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701D5F" w:rsidRDefault="00EA3E80" w:rsidP="002910A1">
      <w:pPr>
        <w:tabs>
          <w:tab w:val="right" w:pos="9072"/>
        </w:tabs>
        <w:rPr>
          <w:sz w:val="22"/>
          <w:szCs w:val="22"/>
          <w:lang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987A50">
        <w:rPr>
          <w:bCs/>
          <w:sz w:val="22"/>
          <w:szCs w:val="22"/>
          <w:lang w:val="hr-HR"/>
        </w:rPr>
        <w:t>V</w:t>
      </w:r>
      <w:r w:rsidR="00701D5F">
        <w:rPr>
          <w:bCs/>
          <w:sz w:val="22"/>
          <w:szCs w:val="22"/>
          <w:lang w:val="hr-HR"/>
        </w:rPr>
        <w:t>-4-2-1-</w:t>
      </w:r>
      <w:r w:rsidR="00701D5F">
        <w:rPr>
          <w:bCs/>
          <w:sz w:val="22"/>
          <w:szCs w:val="22"/>
          <w:lang/>
        </w:rPr>
        <w:t>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987A50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987A50">
              <w:rPr>
                <w:b/>
                <w:sz w:val="22"/>
                <w:szCs w:val="22"/>
                <w:lang w:val="hu-HU"/>
              </w:rPr>
              <w:t>ÓVÓPEDAGÓGUS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852D81" w:rsidRPr="00304455">
              <w:rPr>
                <w:b/>
                <w:sz w:val="22"/>
                <w:szCs w:val="22"/>
                <w:lang w:val="hu-HU"/>
              </w:rPr>
              <w:t>KÖRNYÉKÜNK ÉLŐVILÁGA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852D8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852D81">
              <w:rPr>
                <w:b/>
                <w:sz w:val="22"/>
                <w:szCs w:val="22"/>
                <w:lang w:val="hu-HU"/>
              </w:rPr>
              <w:t>Borsos I.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852D8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852D81">
              <w:rPr>
                <w:b/>
                <w:sz w:val="22"/>
                <w:szCs w:val="22"/>
                <w:lang w:val="hu-HU"/>
              </w:rPr>
              <w:t>VÁLASZTHATÓ,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852D81">
              <w:rPr>
                <w:b/>
                <w:sz w:val="22"/>
                <w:szCs w:val="22"/>
                <w:lang w:val="hu-HU"/>
              </w:rPr>
              <w:t>1+1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852D8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52D81">
              <w:rPr>
                <w:b/>
                <w:sz w:val="22"/>
                <w:szCs w:val="22"/>
                <w:lang w:val="hu-HU"/>
              </w:rPr>
              <w:t>2 (kettő)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A44BE2" w:rsidRDefault="00A44BE2" w:rsidP="00A44BE2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A44BE2">
              <w:rPr>
                <w:sz w:val="22"/>
                <w:szCs w:val="22"/>
                <w:lang w:val="hu-HU"/>
              </w:rPr>
              <w:t xml:space="preserve">A hallgató – leendő </w:t>
            </w:r>
            <w:r w:rsidR="00987A50">
              <w:rPr>
                <w:sz w:val="22"/>
                <w:szCs w:val="22"/>
                <w:lang w:val="hu-HU"/>
              </w:rPr>
              <w:t>óvópedagógus</w:t>
            </w:r>
            <w:r w:rsidRPr="00A44BE2">
              <w:rPr>
                <w:sz w:val="22"/>
                <w:szCs w:val="22"/>
                <w:lang w:val="hu-HU"/>
              </w:rPr>
              <w:t xml:space="preserve"> környezetében élő élőlények jobb megismerése, azzal a céllal, hogy az oktató – nevelő munka során pontos és tudományosan/módszertanilag felkészült legyen.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F93826" w:rsidRDefault="00F93826" w:rsidP="00F93826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F93826">
              <w:rPr>
                <w:sz w:val="22"/>
                <w:szCs w:val="22"/>
                <w:lang w:val="hu-HU"/>
              </w:rPr>
              <w:t xml:space="preserve">A kurzus sikeres teljesítése után elvárható, hogy a hallgató ismeri környékünk élővilágát, tisztában van a biológiai sokféleséggel és az élőlények egyedi tulajdonságaival. Minél több egyedi fajt (etológia) ismer fel és nem csak a faj nevét. Az egyes növény és állatfajokkal kapcsolatos (hibás) hozzáállás kijavítása. Az élőlények jelentősége az ember számára. Az emberközpontúság megszüntetése az oktatásban.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F05C4E" w:rsidRDefault="00F05C4E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F05C4E">
              <w:rPr>
                <w:sz w:val="20"/>
                <w:szCs w:val="22"/>
                <w:lang w:val="hu-HU"/>
              </w:rPr>
              <w:t xml:space="preserve">Környékünk növény- és állatvilágának feldolgozása, leggyakoribb és legismertebb fajok (összesen </w:t>
            </w:r>
            <w:proofErr w:type="spellStart"/>
            <w:r w:rsidRPr="00F05C4E">
              <w:rPr>
                <w:sz w:val="20"/>
                <w:szCs w:val="22"/>
                <w:lang w:val="hu-HU"/>
              </w:rPr>
              <w:t>kb</w:t>
            </w:r>
            <w:proofErr w:type="spellEnd"/>
            <w:r w:rsidRPr="00F05C4E">
              <w:rPr>
                <w:sz w:val="20"/>
                <w:szCs w:val="22"/>
                <w:lang w:val="hu-HU"/>
              </w:rPr>
              <w:t xml:space="preserve"> 100). Környékünk egyedi ökoszisztémáinak megismerése. Urbánus környezet, mikrokörnyezet. A lakás élőlényei. Fogalmak: parazita és szaprofita, </w:t>
            </w:r>
            <w:proofErr w:type="spellStart"/>
            <w:r w:rsidRPr="00F05C4E">
              <w:rPr>
                <w:sz w:val="20"/>
                <w:szCs w:val="22"/>
                <w:lang w:val="hu-HU"/>
              </w:rPr>
              <w:t>peszticid</w:t>
            </w:r>
            <w:proofErr w:type="spellEnd"/>
            <w:r w:rsidRPr="00F05C4E">
              <w:rPr>
                <w:sz w:val="20"/>
                <w:szCs w:val="22"/>
                <w:lang w:val="hu-HU"/>
              </w:rPr>
              <w:t>. Az ember és az élőlények</w:t>
            </w:r>
            <w:r>
              <w:rPr>
                <w:sz w:val="20"/>
                <w:szCs w:val="22"/>
                <w:lang w:val="hu-HU"/>
              </w:rPr>
              <w:t>. A növények és az állatok tartó</w:t>
            </w:r>
            <w:r w:rsidRPr="00F05C4E">
              <w:rPr>
                <w:sz w:val="20"/>
                <w:szCs w:val="22"/>
                <w:lang w:val="hu-HU"/>
              </w:rPr>
              <w:t>sítása (preparálása).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F05C4E" w:rsidRDefault="00F05C4E" w:rsidP="00F05C4E">
            <w:pPr>
              <w:jc w:val="both"/>
              <w:rPr>
                <w:sz w:val="20"/>
                <w:szCs w:val="22"/>
                <w:lang w:val="hu-HU"/>
              </w:rPr>
            </w:pPr>
            <w:r w:rsidRPr="00F05C4E">
              <w:rPr>
                <w:sz w:val="20"/>
                <w:szCs w:val="22"/>
                <w:lang w:val="hu-HU"/>
              </w:rPr>
              <w:t>A gyakorlatok az elméletet követik. Az adott fajok</w:t>
            </w:r>
            <w:r>
              <w:rPr>
                <w:sz w:val="20"/>
                <w:szCs w:val="22"/>
                <w:lang w:val="hu-HU"/>
              </w:rPr>
              <w:t xml:space="preserve"> meghatározása. Megfigyelés, </w:t>
            </w:r>
            <w:proofErr w:type="spellStart"/>
            <w:r>
              <w:rPr>
                <w:sz w:val="20"/>
                <w:szCs w:val="22"/>
                <w:lang w:val="hu-HU"/>
              </w:rPr>
              <w:t>fen</w:t>
            </w:r>
            <w:r w:rsidRPr="00F05C4E">
              <w:rPr>
                <w:sz w:val="20"/>
                <w:szCs w:val="22"/>
                <w:lang w:val="hu-HU"/>
              </w:rPr>
              <w:t>ológiai</w:t>
            </w:r>
            <w:proofErr w:type="spellEnd"/>
            <w:r w:rsidRPr="00F05C4E">
              <w:rPr>
                <w:sz w:val="20"/>
                <w:szCs w:val="22"/>
                <w:lang w:val="hu-HU"/>
              </w:rPr>
              <w:t xml:space="preserve"> naptár vezetése. Terep gyakorlat: meghatározott ökoszisztémák bejárása (mező, erdő, </w:t>
            </w:r>
            <w:proofErr w:type="spellStart"/>
            <w:r w:rsidRPr="00F05C4E">
              <w:rPr>
                <w:sz w:val="20"/>
                <w:szCs w:val="22"/>
                <w:lang w:val="hu-HU"/>
              </w:rPr>
              <w:t>agroökoszisztéma</w:t>
            </w:r>
            <w:proofErr w:type="spellEnd"/>
            <w:r w:rsidRPr="00F05C4E">
              <w:rPr>
                <w:sz w:val="20"/>
                <w:szCs w:val="22"/>
                <w:lang w:val="hu-HU"/>
              </w:rPr>
              <w:t>, tó). Egyedi herbárium kidolgozása és az egyetemi rovargyűjtemény bővítése. Meghatározott fajokról fotó- és videó dokumentáció kidolgozása.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93049F" w:rsidRPr="0093049F" w:rsidRDefault="0093049F" w:rsidP="0093049F">
            <w:pPr>
              <w:jc w:val="both"/>
              <w:rPr>
                <w:sz w:val="20"/>
                <w:szCs w:val="20"/>
                <w:lang w:val="hu-HU"/>
              </w:rPr>
            </w:pPr>
            <w:r w:rsidRPr="0093049F">
              <w:rPr>
                <w:sz w:val="20"/>
                <w:szCs w:val="20"/>
                <w:lang w:val="hu-HU"/>
              </w:rPr>
              <w:t xml:space="preserve">Czékus, G. (2004): Lakóhelyem Szabadka. </w:t>
            </w:r>
            <w:proofErr w:type="spellStart"/>
            <w:r w:rsidRPr="0093049F">
              <w:rPr>
                <w:sz w:val="20"/>
                <w:szCs w:val="20"/>
                <w:lang w:val="hu-HU"/>
              </w:rPr>
              <w:t>Grafoprodukt</w:t>
            </w:r>
            <w:proofErr w:type="spellEnd"/>
            <w:r w:rsidRPr="0093049F">
              <w:rPr>
                <w:sz w:val="20"/>
                <w:szCs w:val="20"/>
                <w:lang w:val="hu-HU"/>
              </w:rPr>
              <w:t>, Szabadka</w:t>
            </w:r>
          </w:p>
          <w:p w:rsidR="0093049F" w:rsidRPr="0093049F" w:rsidRDefault="0093049F" w:rsidP="0093049F">
            <w:pPr>
              <w:jc w:val="both"/>
              <w:rPr>
                <w:sz w:val="20"/>
                <w:szCs w:val="20"/>
                <w:lang w:val="hu-HU"/>
              </w:rPr>
            </w:pPr>
            <w:r w:rsidRPr="0093049F">
              <w:rPr>
                <w:sz w:val="20"/>
                <w:szCs w:val="20"/>
                <w:lang w:val="hu-HU"/>
              </w:rPr>
              <w:t xml:space="preserve">Mihályi, B., </w:t>
            </w:r>
            <w:proofErr w:type="spellStart"/>
            <w:r w:rsidRPr="0093049F">
              <w:rPr>
                <w:sz w:val="20"/>
                <w:szCs w:val="20"/>
                <w:lang w:val="hu-HU"/>
              </w:rPr>
              <w:t>Botta-Dukát</w:t>
            </w:r>
            <w:proofErr w:type="spellEnd"/>
            <w:r w:rsidRPr="0093049F">
              <w:rPr>
                <w:sz w:val="20"/>
                <w:szCs w:val="20"/>
                <w:lang w:val="hu-HU"/>
              </w:rPr>
              <w:t>, Z. (</w:t>
            </w:r>
            <w:proofErr w:type="spellStart"/>
            <w:r w:rsidRPr="0093049F">
              <w:rPr>
                <w:sz w:val="20"/>
                <w:szCs w:val="20"/>
                <w:lang w:val="hu-HU"/>
              </w:rPr>
              <w:t>edit</w:t>
            </w:r>
            <w:proofErr w:type="spellEnd"/>
            <w:r w:rsidRPr="0093049F">
              <w:rPr>
                <w:sz w:val="20"/>
                <w:szCs w:val="20"/>
                <w:lang w:val="hu-HU"/>
              </w:rPr>
              <w:t xml:space="preserve">) (2004): Özönnövények. </w:t>
            </w:r>
            <w:proofErr w:type="spellStart"/>
            <w:r w:rsidRPr="0093049F">
              <w:rPr>
                <w:sz w:val="20"/>
                <w:szCs w:val="20"/>
                <w:lang w:val="hu-HU"/>
              </w:rPr>
              <w:t>TermészetBÚVÁR</w:t>
            </w:r>
            <w:proofErr w:type="spellEnd"/>
            <w:r w:rsidRPr="0093049F">
              <w:rPr>
                <w:sz w:val="20"/>
                <w:szCs w:val="20"/>
                <w:lang w:val="hu-HU"/>
              </w:rPr>
              <w:t xml:space="preserve"> Alapítvány Kiadó, Budapest.</w:t>
            </w:r>
          </w:p>
          <w:p w:rsidR="0093049F" w:rsidRPr="0093049F" w:rsidRDefault="0093049F" w:rsidP="0093049F">
            <w:pPr>
              <w:spacing w:after="40"/>
              <w:jc w:val="both"/>
              <w:rPr>
                <w:sz w:val="20"/>
                <w:szCs w:val="20"/>
              </w:rPr>
            </w:pPr>
            <w:r w:rsidRPr="0093049F">
              <w:rPr>
                <w:sz w:val="20"/>
                <w:szCs w:val="20"/>
                <w:lang w:val="hu-HU"/>
              </w:rPr>
              <w:t>Simon, T</w:t>
            </w:r>
            <w:proofErr w:type="gramStart"/>
            <w:r w:rsidRPr="0093049F">
              <w:rPr>
                <w:sz w:val="20"/>
                <w:szCs w:val="20"/>
                <w:lang w:val="hu-HU"/>
              </w:rPr>
              <w:t>.,</w:t>
            </w:r>
            <w:proofErr w:type="gramEnd"/>
            <w:r w:rsidRPr="0093049F">
              <w:rPr>
                <w:sz w:val="20"/>
                <w:szCs w:val="20"/>
                <w:lang w:val="hu-HU"/>
              </w:rPr>
              <w:t xml:space="preserve"> Seregélyes, T. (2001): Növényismeret. NT, Budapest</w:t>
            </w:r>
            <w:r w:rsidRPr="0093049F">
              <w:rPr>
                <w:sz w:val="20"/>
                <w:szCs w:val="20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r w:rsidRPr="0093049F">
              <w:rPr>
                <w:sz w:val="18"/>
                <w:szCs w:val="18"/>
                <w:lang w:val="hu-HU"/>
              </w:rPr>
              <w:t>Élet az erdőben (2003): Black &amp;</w:t>
            </w:r>
            <w:r w:rsidRPr="0093049F">
              <w:rPr>
                <w:sz w:val="18"/>
                <w:szCs w:val="18"/>
              </w:rPr>
              <w:t xml:space="preserve"> </w:t>
            </w:r>
            <w:r w:rsidRPr="0093049F">
              <w:rPr>
                <w:sz w:val="18"/>
                <w:szCs w:val="18"/>
                <w:lang w:val="hu-HU"/>
              </w:rPr>
              <w:t>White. Budapest.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r w:rsidRPr="0093049F">
              <w:rPr>
                <w:sz w:val="18"/>
                <w:szCs w:val="18"/>
                <w:lang w:val="hu-HU"/>
              </w:rPr>
              <w:t>Láng, I. (</w:t>
            </w:r>
            <w:proofErr w:type="spellStart"/>
            <w:r w:rsidRPr="0093049F">
              <w:rPr>
                <w:sz w:val="18"/>
                <w:szCs w:val="18"/>
                <w:lang w:val="hu-HU"/>
              </w:rPr>
              <w:t>edit</w:t>
            </w:r>
            <w:proofErr w:type="spellEnd"/>
            <w:r w:rsidRPr="0093049F">
              <w:rPr>
                <w:sz w:val="18"/>
                <w:szCs w:val="18"/>
                <w:lang w:val="hu-HU"/>
              </w:rPr>
              <w:t>.) (2002): Környezet- és természetvédelmi lexikon I-II. Akadémia Kiadó, Budapest.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r w:rsidRPr="0093049F">
              <w:rPr>
                <w:sz w:val="18"/>
                <w:szCs w:val="18"/>
                <w:lang w:val="hu-HU"/>
              </w:rPr>
              <w:t>Pénzes, B. (2005): Terrárium. Mezőgazda Kiadó, Budapest.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93049F">
              <w:rPr>
                <w:sz w:val="18"/>
                <w:szCs w:val="18"/>
                <w:lang w:val="hu-HU"/>
              </w:rPr>
              <w:t>Rakonczay</w:t>
            </w:r>
            <w:proofErr w:type="spellEnd"/>
            <w:r w:rsidRPr="0093049F">
              <w:rPr>
                <w:sz w:val="18"/>
                <w:szCs w:val="18"/>
                <w:lang w:val="hu-HU"/>
              </w:rPr>
              <w:t>, (1990): Vörös könyv. Akadémia Kiadó, Budapest.</w:t>
            </w:r>
          </w:p>
          <w:p w:rsidR="0093049F" w:rsidRPr="0093049F" w:rsidRDefault="0093049F" w:rsidP="0093049F">
            <w:pPr>
              <w:jc w:val="both"/>
              <w:rPr>
                <w:sz w:val="18"/>
                <w:szCs w:val="18"/>
                <w:lang w:val="hu-HU"/>
              </w:rPr>
            </w:pPr>
            <w:r w:rsidRPr="0093049F">
              <w:rPr>
                <w:sz w:val="18"/>
                <w:szCs w:val="18"/>
                <w:lang w:val="hu-HU"/>
              </w:rPr>
              <w:t xml:space="preserve">Winkler, R. (2005): Nagyvárosi természetbúvár. </w:t>
            </w:r>
            <w:proofErr w:type="spellStart"/>
            <w:r w:rsidRPr="0093049F">
              <w:rPr>
                <w:sz w:val="18"/>
                <w:szCs w:val="18"/>
                <w:lang w:val="hu-HU"/>
              </w:rPr>
              <w:t>Tericum</w:t>
            </w:r>
            <w:proofErr w:type="spellEnd"/>
            <w:r w:rsidRPr="0093049F">
              <w:rPr>
                <w:sz w:val="18"/>
                <w:szCs w:val="18"/>
                <w:lang w:val="hu-HU"/>
              </w:rPr>
              <w:t>, Budapest.</w:t>
            </w:r>
          </w:p>
          <w:p w:rsidR="00EA3E80" w:rsidRPr="00660C89" w:rsidRDefault="0093049F" w:rsidP="0093049F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3049F">
              <w:rPr>
                <w:sz w:val="18"/>
                <w:szCs w:val="18"/>
                <w:lang w:val="hr-HR"/>
              </w:rPr>
              <w:t>Grlić, Lj. (1990): Enciklopedija samoniklog jestivog bilja. August Cesarec, Zagreb.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3049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0,75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93049F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prezentáció, terep munka, vita és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3049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3049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</w:t>
            </w:r>
            <w:r w:rsidR="009121DA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93049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3049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3049F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gyűjtemény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3049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Default="00EA3E80" w:rsidP="00EA3E80">
      <w:pPr>
        <w:rPr>
          <w:sz w:val="4"/>
          <w:szCs w:val="4"/>
          <w:lang w:val="hu-HU"/>
        </w:rPr>
      </w:pPr>
    </w:p>
    <w:p w:rsidR="0093049F" w:rsidRPr="00660C89" w:rsidRDefault="00987A50" w:rsidP="00EA3E80">
      <w:pPr>
        <w:rPr>
          <w:sz w:val="4"/>
          <w:szCs w:val="4"/>
          <w:lang w:val="hu-HU"/>
        </w:rPr>
      </w:pPr>
      <w:proofErr w:type="gramStart"/>
      <w:r>
        <w:rPr>
          <w:sz w:val="4"/>
          <w:szCs w:val="4"/>
          <w:lang w:val="hu-HU"/>
        </w:rPr>
        <w:t>óvó</w:t>
      </w:r>
      <w:proofErr w:type="gramEnd"/>
    </w:p>
    <w:sectPr w:rsidR="0093049F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D35E4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45B3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94411"/>
    <w:rsid w:val="006A442E"/>
    <w:rsid w:val="006B4658"/>
    <w:rsid w:val="006B65E2"/>
    <w:rsid w:val="006E5C19"/>
    <w:rsid w:val="00701D5F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672"/>
    <w:rsid w:val="008357CE"/>
    <w:rsid w:val="00852D81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049F"/>
    <w:rsid w:val="00933237"/>
    <w:rsid w:val="00987A50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44BE2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05C4E"/>
    <w:rsid w:val="00F11E89"/>
    <w:rsid w:val="00F2278F"/>
    <w:rsid w:val="00F23FC9"/>
    <w:rsid w:val="00F553E5"/>
    <w:rsid w:val="00F5781D"/>
    <w:rsid w:val="00F74E09"/>
    <w:rsid w:val="00F8643D"/>
    <w:rsid w:val="00F877DE"/>
    <w:rsid w:val="00F93826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2019-10-06T21:10:00Z</dcterms:created>
  <dcterms:modified xsi:type="dcterms:W3CDTF">2019-11-17T22:08:00Z</dcterms:modified>
</cp:coreProperties>
</file>