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</w:t>
      </w:r>
      <w:r w:rsidR="00D160A1">
        <w:rPr>
          <w:sz w:val="20"/>
          <w:szCs w:val="20"/>
          <w:lang w:eastAsia="hr-HR"/>
        </w:rPr>
        <w:t>V</w:t>
      </w:r>
      <w:r w:rsidR="0086534A" w:rsidRPr="00BB243E">
        <w:rPr>
          <w:sz w:val="20"/>
          <w:szCs w:val="20"/>
          <w:lang w:eastAsia="hr-HR"/>
        </w:rPr>
        <w:t>-</w:t>
      </w:r>
      <w:r w:rsidR="00BE56F5">
        <w:rPr>
          <w:sz w:val="20"/>
          <w:szCs w:val="20"/>
          <w:lang w:eastAsia="hr-HR"/>
        </w:rPr>
        <w:t>3-2-6</w:t>
      </w:r>
      <w:r w:rsidR="007229F9" w:rsidRPr="00BB243E">
        <w:rPr>
          <w:sz w:val="20"/>
          <w:szCs w:val="20"/>
          <w:lang w:eastAsia="hr-HR"/>
        </w:rPr>
        <w:t>-</w:t>
      </w:r>
      <w:r w:rsidR="00860CD9">
        <w:rPr>
          <w:sz w:val="20"/>
          <w:szCs w:val="20"/>
          <w:lang w:eastAsia="hr-HR"/>
        </w:rPr>
        <w:t>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D160A1" w:rsidP="008653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Oktatási programok:</w:t>
            </w:r>
            <w:r w:rsidR="0086534A" w:rsidRPr="00BB243E">
              <w:rPr>
                <w:b/>
                <w:sz w:val="22"/>
                <w:szCs w:val="22"/>
              </w:rPr>
              <w:t xml:space="preserve"> 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A57E9" w:rsidRDefault="00E716AC" w:rsidP="00BE56F5">
            <w:pPr>
              <w:spacing w:before="60" w:after="6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BE56F5" w:rsidRPr="00BE56F5">
              <w:rPr>
                <w:b/>
                <w:sz w:val="22"/>
                <w:szCs w:val="22"/>
              </w:rPr>
              <w:t>NÉPSZOKÁSOK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E65DC5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671520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BE56F5">
              <w:rPr>
                <w:b/>
                <w:sz w:val="22"/>
                <w:szCs w:val="22"/>
              </w:rPr>
              <w:t>VÁLASZTHATÓ, 6</w:t>
            </w:r>
            <w:r w:rsidR="00BE56F5" w:rsidRPr="00BB243E">
              <w:rPr>
                <w:b/>
                <w:sz w:val="22"/>
                <w:szCs w:val="22"/>
              </w:rPr>
              <w:t xml:space="preserve"> szemeszter, 1+1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F7825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BE56F5">
              <w:rPr>
                <w:b/>
                <w:sz w:val="22"/>
                <w:szCs w:val="22"/>
              </w:rPr>
              <w:t>2</w:t>
            </w:r>
            <w:r w:rsidR="00BE56F5" w:rsidRPr="00BB243E">
              <w:rPr>
                <w:b/>
                <w:sz w:val="22"/>
                <w:szCs w:val="22"/>
              </w:rPr>
              <w:t xml:space="preserve"> (</w:t>
            </w:r>
            <w:r w:rsidR="00BE56F5">
              <w:rPr>
                <w:b/>
                <w:sz w:val="22"/>
                <w:szCs w:val="22"/>
              </w:rPr>
              <w:t>kettő</w:t>
            </w:r>
            <w:r w:rsidR="00BE56F5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0A57E9" w:rsidP="00BE56F5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>A hallgatók ismerjék meg a nép</w:t>
            </w:r>
            <w:r w:rsidR="00BE56F5">
              <w:rPr>
                <w:sz w:val="20"/>
                <w:szCs w:val="20"/>
              </w:rPr>
              <w:t>szokásokra vonatkozó alapfogalmakat,</w:t>
            </w:r>
            <w:r w:rsidRPr="00B23AD6">
              <w:rPr>
                <w:sz w:val="20"/>
                <w:szCs w:val="20"/>
              </w:rPr>
              <w:t xml:space="preserve"> a</w:t>
            </w:r>
            <w:r w:rsidR="006F7825">
              <w:rPr>
                <w:sz w:val="20"/>
                <w:szCs w:val="20"/>
              </w:rPr>
              <w:t xml:space="preserve"> nép</w:t>
            </w:r>
            <w:r w:rsidR="00BE56F5">
              <w:rPr>
                <w:sz w:val="20"/>
                <w:szCs w:val="20"/>
              </w:rPr>
              <w:t>szokások</w:t>
            </w:r>
            <w:r w:rsidR="006F7825">
              <w:rPr>
                <w:sz w:val="20"/>
                <w:szCs w:val="20"/>
              </w:rPr>
              <w:t xml:space="preserve"> </w:t>
            </w:r>
            <w:r w:rsidR="00BE56F5">
              <w:rPr>
                <w:sz w:val="20"/>
                <w:szCs w:val="20"/>
              </w:rPr>
              <w:t xml:space="preserve">felosztását, </w:t>
            </w:r>
            <w:r w:rsidR="006F7825">
              <w:rPr>
                <w:sz w:val="20"/>
                <w:szCs w:val="20"/>
              </w:rPr>
              <w:t>jellemző</w:t>
            </w:r>
            <w:r w:rsidRPr="00B23AD6">
              <w:rPr>
                <w:sz w:val="20"/>
                <w:szCs w:val="20"/>
              </w:rPr>
              <w:t xml:space="preserve"> műfaji kategóriáit, valamint azok példaanyagát, s a tanításban való hasznosíthatási lehetőségeit.</w:t>
            </w:r>
            <w:r w:rsidR="00A73697" w:rsidRPr="00BB243E">
              <w:rPr>
                <w:sz w:val="20"/>
                <w:szCs w:val="20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7D665D" w:rsidP="00BE56F5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 xml:space="preserve">A sikeresen befejezett kurzus után a hallgatók ismerik </w:t>
            </w:r>
            <w:r w:rsidR="006F7825">
              <w:rPr>
                <w:sz w:val="20"/>
                <w:szCs w:val="20"/>
              </w:rPr>
              <w:t>és a nép</w:t>
            </w:r>
            <w:r w:rsidR="00BE56F5">
              <w:rPr>
                <w:sz w:val="20"/>
                <w:szCs w:val="20"/>
              </w:rPr>
              <w:t>szokások</w:t>
            </w:r>
            <w:r w:rsidR="006F7825">
              <w:rPr>
                <w:sz w:val="20"/>
                <w:szCs w:val="20"/>
              </w:rPr>
              <w:t xml:space="preserve"> jellemzőit, </w:t>
            </w:r>
            <w:r w:rsidRPr="00B23AD6">
              <w:rPr>
                <w:sz w:val="20"/>
                <w:szCs w:val="20"/>
              </w:rPr>
              <w:t>a nép</w:t>
            </w:r>
            <w:r w:rsidR="00BE56F5">
              <w:rPr>
                <w:sz w:val="20"/>
                <w:szCs w:val="20"/>
              </w:rPr>
              <w:t>szokások</w:t>
            </w:r>
            <w:r w:rsidRPr="00B23AD6">
              <w:rPr>
                <w:sz w:val="20"/>
                <w:szCs w:val="20"/>
              </w:rPr>
              <w:t xml:space="preserve"> keletkezésének történetét, lehetőségeit, helyét és szerepét a népi és az általános emberi kultúr</w:t>
            </w:r>
            <w:r w:rsidR="00BE56F5">
              <w:rPr>
                <w:sz w:val="20"/>
                <w:szCs w:val="20"/>
              </w:rPr>
              <w:t>ában; felismerik a népszokások</w:t>
            </w:r>
            <w:r w:rsidRPr="00B23AD6">
              <w:rPr>
                <w:sz w:val="20"/>
                <w:szCs w:val="20"/>
              </w:rPr>
              <w:t xml:space="preserve"> helyét és szerepét az oktatásban és a nevelésben. 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8E6757" w:rsidRPr="008E6757" w:rsidRDefault="00A73697" w:rsidP="008E6757">
            <w:pPr>
              <w:rPr>
                <w:sz w:val="20"/>
                <w:szCs w:val="20"/>
              </w:rPr>
            </w:pPr>
            <w:r w:rsidRPr="008E6757">
              <w:rPr>
                <w:i/>
                <w:sz w:val="20"/>
                <w:szCs w:val="20"/>
              </w:rPr>
              <w:t>Elmélet:</w:t>
            </w:r>
            <w:r w:rsidR="008E6757" w:rsidRPr="008E6757">
              <w:rPr>
                <w:i/>
                <w:sz w:val="20"/>
                <w:szCs w:val="20"/>
              </w:rPr>
              <w:t xml:space="preserve"> </w:t>
            </w:r>
            <w:r w:rsidR="00DE79C7" w:rsidRPr="008E6757">
              <w:rPr>
                <w:sz w:val="20"/>
                <w:szCs w:val="20"/>
              </w:rPr>
              <w:t>Néprajzi alapfogalmak</w:t>
            </w:r>
            <w:r w:rsidR="008E6757" w:rsidRPr="008E6757">
              <w:rPr>
                <w:sz w:val="20"/>
                <w:szCs w:val="20"/>
              </w:rPr>
              <w:t>. A néprajz, a folklorisztika, a népszokás fogalma.</w:t>
            </w:r>
            <w:r w:rsidR="008E6757">
              <w:rPr>
                <w:sz w:val="20"/>
                <w:szCs w:val="20"/>
              </w:rPr>
              <w:t xml:space="preserve"> </w:t>
            </w:r>
            <w:r w:rsidR="008E6757" w:rsidRPr="008E6757">
              <w:rPr>
                <w:sz w:val="20"/>
                <w:szCs w:val="20"/>
              </w:rPr>
              <w:t>A népszokások rendszere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népszokáskutatás története. Alkalomhoz kapcsolódó szokások: Az emberélet fordulói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Időponthoz kapcsolódó szokások: Naptári ünnepek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Téli népszokások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karácsony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farsang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Tavaszi népszokások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húsvét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pünkösd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Nyári népszokások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Őszi népszokások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dramatikus népszokások, nép színjátékok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A munka szokásai</w:t>
            </w:r>
            <w:r w:rsidR="008E6757">
              <w:rPr>
                <w:sz w:val="20"/>
                <w:szCs w:val="20"/>
              </w:rPr>
              <w:t>.</w:t>
            </w:r>
            <w:r w:rsidR="008E6757" w:rsidRPr="008E6757">
              <w:rPr>
                <w:sz w:val="20"/>
                <w:szCs w:val="20"/>
              </w:rPr>
              <w:t xml:space="preserve"> Népszokások az óvodában</w:t>
            </w:r>
            <w:r w:rsidR="008E6757">
              <w:rPr>
                <w:sz w:val="20"/>
                <w:szCs w:val="20"/>
              </w:rPr>
              <w:t>.</w:t>
            </w:r>
          </w:p>
          <w:p w:rsidR="00DF31FB" w:rsidRPr="00BB243E" w:rsidRDefault="00AB6C7C" w:rsidP="008E6757">
            <w:pPr>
              <w:jc w:val="both"/>
              <w:rPr>
                <w:b/>
                <w:sz w:val="22"/>
                <w:szCs w:val="22"/>
              </w:rPr>
            </w:pPr>
            <w:r w:rsidRPr="000A57E9">
              <w:rPr>
                <w:i/>
                <w:sz w:val="20"/>
                <w:szCs w:val="20"/>
              </w:rPr>
              <w:t xml:space="preserve">Gyakorlat: </w:t>
            </w:r>
            <w:r w:rsidR="007D665D" w:rsidRPr="00680507">
              <w:rPr>
                <w:sz w:val="20"/>
                <w:szCs w:val="20"/>
              </w:rPr>
              <w:t>A gyakorlati</w:t>
            </w:r>
            <w:r w:rsidR="007D665D" w:rsidRPr="00B23AD6">
              <w:rPr>
                <w:sz w:val="20"/>
                <w:szCs w:val="20"/>
              </w:rPr>
              <w:t xml:space="preserve"> órákon a hallgatókat megismertetjük </w:t>
            </w:r>
            <w:r w:rsidR="007D665D">
              <w:rPr>
                <w:sz w:val="20"/>
                <w:szCs w:val="20"/>
              </w:rPr>
              <w:t xml:space="preserve">a vajdasági </w:t>
            </w:r>
            <w:r w:rsidR="008E6757">
              <w:rPr>
                <w:sz w:val="20"/>
                <w:szCs w:val="20"/>
              </w:rPr>
              <w:t>népszokások</w:t>
            </w:r>
            <w:r w:rsidR="00671520">
              <w:rPr>
                <w:sz w:val="20"/>
                <w:szCs w:val="20"/>
              </w:rPr>
              <w:t xml:space="preserve"> jellemző példáival. A</w:t>
            </w:r>
            <w:r w:rsidR="007D665D" w:rsidRPr="00B23AD6">
              <w:rPr>
                <w:sz w:val="20"/>
                <w:szCs w:val="20"/>
              </w:rPr>
              <w:t xml:space="preserve"> hallgatók </w:t>
            </w:r>
            <w:r w:rsidR="00671520">
              <w:rPr>
                <w:sz w:val="20"/>
                <w:szCs w:val="20"/>
              </w:rPr>
              <w:t>egy önálló kutatás formájában egy választott témát feldolgoznak és bemutatják az eredményeiket</w:t>
            </w:r>
            <w:r w:rsidR="007D665D" w:rsidRPr="00B23AD6">
              <w:rPr>
                <w:sz w:val="20"/>
                <w:szCs w:val="20"/>
              </w:rPr>
              <w:t xml:space="preserve">.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825" w:rsidRDefault="00EA73FC" w:rsidP="00671520">
            <w:pPr>
              <w:spacing w:before="40"/>
              <w:rPr>
                <w:i/>
                <w:sz w:val="18"/>
                <w:szCs w:val="18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671520" w:rsidRPr="006F7825">
              <w:rPr>
                <w:i/>
                <w:sz w:val="18"/>
                <w:szCs w:val="18"/>
              </w:rPr>
              <w:t xml:space="preserve"> </w:t>
            </w:r>
          </w:p>
          <w:p w:rsidR="008E6757" w:rsidRDefault="00671520" w:rsidP="008E6757">
            <w:pPr>
              <w:jc w:val="both"/>
              <w:rPr>
                <w:sz w:val="18"/>
                <w:szCs w:val="18"/>
              </w:rPr>
            </w:pPr>
            <w:r w:rsidRPr="006F7825">
              <w:rPr>
                <w:i/>
                <w:sz w:val="18"/>
                <w:szCs w:val="18"/>
              </w:rPr>
              <w:t>Kötelező:</w:t>
            </w:r>
            <w:r w:rsidR="008E6757" w:rsidRPr="009E298A">
              <w:rPr>
                <w:sz w:val="18"/>
                <w:szCs w:val="18"/>
              </w:rPr>
              <w:t xml:space="preserve"> </w:t>
            </w:r>
          </w:p>
          <w:p w:rsidR="00E65277" w:rsidRPr="009E298A" w:rsidRDefault="00E65277" w:rsidP="00E65277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Verebélyi Kincső (1998): Szokás. In: Voigt Vilmos (szerk) </w:t>
            </w:r>
            <w:r>
              <w:rPr>
                <w:i/>
                <w:sz w:val="18"/>
                <w:szCs w:val="18"/>
              </w:rPr>
              <w:t>Magyar folklór.</w:t>
            </w:r>
            <w:r>
              <w:rPr>
                <w:sz w:val="18"/>
                <w:szCs w:val="18"/>
              </w:rPr>
              <w:t xml:space="preserve"> Osiris, Budapest</w:t>
            </w:r>
          </w:p>
          <w:p w:rsidR="00E65277" w:rsidRPr="009E298A" w:rsidRDefault="00E65277" w:rsidP="00E65277">
            <w:pPr>
              <w:jc w:val="both"/>
              <w:rPr>
                <w:sz w:val="18"/>
                <w:szCs w:val="18"/>
              </w:rPr>
            </w:pPr>
            <w:r w:rsidRPr="009E298A">
              <w:rPr>
                <w:sz w:val="18"/>
                <w:szCs w:val="18"/>
              </w:rPr>
              <w:t xml:space="preserve">Dömötör Tekla főszerk. (1990): </w:t>
            </w:r>
            <w:r w:rsidRPr="009E298A">
              <w:rPr>
                <w:i/>
                <w:sz w:val="18"/>
                <w:szCs w:val="18"/>
              </w:rPr>
              <w:t xml:space="preserve">Magyar Néprajz </w:t>
            </w:r>
            <w:r w:rsidRPr="009E298A">
              <w:rPr>
                <w:i/>
                <w:sz w:val="18"/>
                <w:szCs w:val="18"/>
                <w:lang w:val="sr-Cyrl-CS"/>
              </w:rPr>
              <w:t>VII</w:t>
            </w:r>
            <w:r w:rsidRPr="009E298A">
              <w:rPr>
                <w:i/>
                <w:sz w:val="18"/>
                <w:szCs w:val="18"/>
              </w:rPr>
              <w:t xml:space="preserve">. Népszokás. </w:t>
            </w:r>
            <w:r w:rsidRPr="009E298A">
              <w:rPr>
                <w:sz w:val="18"/>
                <w:szCs w:val="18"/>
              </w:rPr>
              <w:t>Akadémiai Kiadó, Budapest</w:t>
            </w:r>
            <w:r w:rsidRPr="009E298A">
              <w:rPr>
                <w:color w:val="4F81BD"/>
                <w:sz w:val="18"/>
                <w:szCs w:val="18"/>
              </w:rPr>
              <w:t xml:space="preserve">. </w:t>
            </w:r>
          </w:p>
          <w:p w:rsidR="00E65277" w:rsidRPr="009E298A" w:rsidRDefault="00E65277" w:rsidP="00E65277">
            <w:pPr>
              <w:jc w:val="both"/>
              <w:rPr>
                <w:sz w:val="18"/>
                <w:szCs w:val="18"/>
              </w:rPr>
            </w:pPr>
            <w:r w:rsidRPr="009E298A">
              <w:rPr>
                <w:sz w:val="18"/>
                <w:szCs w:val="18"/>
              </w:rPr>
              <w:t xml:space="preserve">Penavin Olga (1988): </w:t>
            </w:r>
            <w:r w:rsidRPr="009E298A">
              <w:rPr>
                <w:i/>
                <w:sz w:val="18"/>
                <w:szCs w:val="18"/>
              </w:rPr>
              <w:t xml:space="preserve">Népi kalendárium. </w:t>
            </w:r>
            <w:r w:rsidRPr="009E298A">
              <w:rPr>
                <w:sz w:val="18"/>
                <w:szCs w:val="18"/>
              </w:rPr>
              <w:t>Forum Könyvkiadó, Újvidék</w:t>
            </w:r>
          </w:p>
          <w:p w:rsidR="008E6757" w:rsidRPr="008E6757" w:rsidRDefault="008E6757" w:rsidP="008E6757">
            <w:pPr>
              <w:jc w:val="both"/>
              <w:rPr>
                <w:sz w:val="18"/>
                <w:szCs w:val="18"/>
              </w:rPr>
            </w:pPr>
            <w:r w:rsidRPr="006F7825">
              <w:rPr>
                <w:i/>
                <w:sz w:val="18"/>
                <w:szCs w:val="18"/>
              </w:rPr>
              <w:t>Egyé</w:t>
            </w:r>
            <w:r>
              <w:rPr>
                <w:i/>
                <w:sz w:val="18"/>
                <w:szCs w:val="18"/>
              </w:rPr>
              <w:t>b:</w:t>
            </w:r>
          </w:p>
          <w:p w:rsidR="008E6757" w:rsidRPr="005F6265" w:rsidRDefault="008E6757" w:rsidP="008E6757">
            <w:pPr>
              <w:pStyle w:val="NoSpacing"/>
              <w:rPr>
                <w:smallCaps/>
                <w:sz w:val="18"/>
                <w:szCs w:val="18"/>
                <w:lang w:val="hu-HU"/>
              </w:rPr>
            </w:pPr>
            <w:r w:rsidRPr="005F6265">
              <w:rPr>
                <w:sz w:val="18"/>
                <w:szCs w:val="18"/>
                <w:lang w:val="hu-HU"/>
              </w:rPr>
              <w:t xml:space="preserve">Borús Rózsa: </w:t>
            </w:r>
            <w:r w:rsidRPr="005F6265">
              <w:rPr>
                <w:i/>
                <w:sz w:val="18"/>
                <w:szCs w:val="18"/>
                <w:lang w:val="hu-HU"/>
              </w:rPr>
              <w:t>Topolyai népszokások</w:t>
            </w:r>
            <w:r w:rsidRPr="005F6265">
              <w:rPr>
                <w:sz w:val="18"/>
                <w:szCs w:val="18"/>
                <w:lang w:val="hu-HU"/>
              </w:rPr>
              <w:t>.</w:t>
            </w:r>
            <w:r w:rsidRPr="005F6265">
              <w:rPr>
                <w:smallCaps/>
                <w:sz w:val="18"/>
                <w:szCs w:val="18"/>
                <w:lang w:val="hu-HU"/>
              </w:rPr>
              <w:t xml:space="preserve"> </w:t>
            </w:r>
            <w:r w:rsidRPr="005F6265">
              <w:rPr>
                <w:sz w:val="18"/>
                <w:szCs w:val="18"/>
                <w:lang w:val="hu-HU"/>
              </w:rPr>
              <w:t>Újvidék</w:t>
            </w:r>
            <w:r w:rsidRPr="005F6265">
              <w:rPr>
                <w:smallCaps/>
                <w:sz w:val="18"/>
                <w:szCs w:val="18"/>
                <w:lang w:val="hu-HU"/>
              </w:rPr>
              <w:t>, 1976.</w:t>
            </w:r>
          </w:p>
          <w:p w:rsidR="008E6757" w:rsidRPr="005F6265" w:rsidRDefault="008E6757" w:rsidP="008E6757">
            <w:pPr>
              <w:pStyle w:val="NoSpacing"/>
              <w:rPr>
                <w:sz w:val="18"/>
                <w:szCs w:val="18"/>
                <w:lang w:val="hu-HU"/>
              </w:rPr>
            </w:pPr>
            <w:r w:rsidRPr="005F6265">
              <w:rPr>
                <w:sz w:val="18"/>
                <w:szCs w:val="18"/>
                <w:lang w:val="hu-HU"/>
              </w:rPr>
              <w:t xml:space="preserve">Jung Károly: </w:t>
            </w:r>
            <w:r w:rsidRPr="005F6265">
              <w:rPr>
                <w:i/>
                <w:sz w:val="18"/>
                <w:szCs w:val="18"/>
                <w:lang w:val="hu-HU"/>
              </w:rPr>
              <w:t>Régiek kalendáriuma. Heti jegyzetek az esztendő népi hagyományvilágáról</w:t>
            </w:r>
            <w:r w:rsidRPr="005F6265">
              <w:rPr>
                <w:sz w:val="18"/>
                <w:szCs w:val="18"/>
                <w:lang w:val="hu-HU"/>
              </w:rPr>
              <w:t>. Újvidék, 2000.</w:t>
            </w:r>
          </w:p>
          <w:p w:rsidR="008E6757" w:rsidRPr="005F6265" w:rsidRDefault="008E6757" w:rsidP="008E6757">
            <w:pPr>
              <w:pStyle w:val="NoSpacing"/>
              <w:rPr>
                <w:sz w:val="18"/>
                <w:szCs w:val="18"/>
                <w:lang w:val="hu-HU"/>
              </w:rPr>
            </w:pPr>
            <w:r w:rsidRPr="005F6265">
              <w:rPr>
                <w:sz w:val="18"/>
                <w:szCs w:val="18"/>
                <w:lang w:val="hu-HU"/>
              </w:rPr>
              <w:t xml:space="preserve">Papp György: </w:t>
            </w:r>
            <w:r w:rsidRPr="005F6265">
              <w:rPr>
                <w:i/>
                <w:sz w:val="18"/>
                <w:szCs w:val="18"/>
                <w:lang w:val="hu-HU"/>
              </w:rPr>
              <w:t>Betlehemnek nyissunk ajtót</w:t>
            </w:r>
            <w:r w:rsidRPr="005F6265">
              <w:rPr>
                <w:sz w:val="18"/>
                <w:szCs w:val="18"/>
                <w:lang w:val="hu-HU"/>
              </w:rPr>
              <w:t>! Szeged, 1994.</w:t>
            </w:r>
          </w:p>
          <w:p w:rsidR="008E6757" w:rsidRPr="009E298A" w:rsidRDefault="008E6757" w:rsidP="008E6757">
            <w:pPr>
              <w:pStyle w:val="NoSpacing"/>
              <w:rPr>
                <w:color w:val="4F81BD"/>
                <w:sz w:val="18"/>
                <w:szCs w:val="18"/>
              </w:rPr>
            </w:pPr>
            <w:r w:rsidRPr="005F6265">
              <w:rPr>
                <w:sz w:val="18"/>
                <w:szCs w:val="18"/>
                <w:lang w:val="hu-HU"/>
              </w:rPr>
              <w:t xml:space="preserve">Ortutay Gyula (szerk) (1980): </w:t>
            </w:r>
            <w:r w:rsidRPr="005F6265">
              <w:rPr>
                <w:i/>
                <w:sz w:val="18"/>
                <w:szCs w:val="18"/>
                <w:lang w:val="hu-HU"/>
              </w:rPr>
              <w:t>Magyar néprajzi lexikon.</w:t>
            </w:r>
            <w:r w:rsidRPr="005F6265">
              <w:rPr>
                <w:sz w:val="18"/>
                <w:szCs w:val="18"/>
                <w:lang w:val="hu-HU"/>
              </w:rPr>
              <w:t xml:space="preserve"> </w:t>
            </w:r>
            <w:r w:rsidRPr="009E298A">
              <w:rPr>
                <w:sz w:val="18"/>
                <w:szCs w:val="18"/>
              </w:rPr>
              <w:t xml:space="preserve">I–VI. </w:t>
            </w:r>
            <w:proofErr w:type="spellStart"/>
            <w:r w:rsidRPr="009E298A">
              <w:rPr>
                <w:sz w:val="18"/>
                <w:szCs w:val="18"/>
              </w:rPr>
              <w:t>Akadémiai</w:t>
            </w:r>
            <w:proofErr w:type="spellEnd"/>
            <w:r w:rsidRPr="009E298A">
              <w:rPr>
                <w:sz w:val="18"/>
                <w:szCs w:val="18"/>
              </w:rPr>
              <w:t xml:space="preserve"> </w:t>
            </w:r>
            <w:proofErr w:type="spellStart"/>
            <w:r w:rsidRPr="009E298A">
              <w:rPr>
                <w:sz w:val="18"/>
                <w:szCs w:val="18"/>
              </w:rPr>
              <w:t>Kiadó</w:t>
            </w:r>
            <w:proofErr w:type="spellEnd"/>
            <w:r w:rsidRPr="009E298A">
              <w:rPr>
                <w:sz w:val="18"/>
                <w:szCs w:val="18"/>
              </w:rPr>
              <w:t xml:space="preserve">, Budapest. </w:t>
            </w:r>
          </w:p>
          <w:p w:rsidR="006F7825" w:rsidRDefault="008E6757" w:rsidP="008E675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mallCaps/>
                <w:sz w:val="18"/>
                <w:szCs w:val="18"/>
              </w:rPr>
            </w:pPr>
            <w:r w:rsidRPr="009E298A">
              <w:rPr>
                <w:sz w:val="18"/>
                <w:szCs w:val="18"/>
              </w:rPr>
              <w:t xml:space="preserve">Szőke Anna (2000): </w:t>
            </w:r>
            <w:r w:rsidRPr="009E298A">
              <w:rPr>
                <w:i/>
                <w:sz w:val="18"/>
                <w:szCs w:val="18"/>
              </w:rPr>
              <w:t>Elszaladt a kemence.</w:t>
            </w:r>
            <w:r w:rsidRPr="009E298A">
              <w:rPr>
                <w:sz w:val="18"/>
                <w:szCs w:val="18"/>
              </w:rPr>
              <w:t xml:space="preserve"> Óvónők és szülők kézikönyve. Forum Könyvkiadó, Újvidék</w:t>
            </w:r>
            <w:r>
              <w:rPr>
                <w:sz w:val="18"/>
                <w:szCs w:val="18"/>
              </w:rPr>
              <w:t xml:space="preserve"> </w:t>
            </w:r>
          </w:p>
          <w:p w:rsidR="003F1E5B" w:rsidRPr="006F7825" w:rsidRDefault="003F1E5B" w:rsidP="006F78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mallCaps/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>Beszédes</w:t>
            </w:r>
            <w:r w:rsidRPr="006F7825">
              <w:rPr>
                <w:sz w:val="18"/>
                <w:szCs w:val="18"/>
              </w:rPr>
              <w:t xml:space="preserve"> Valéria: </w:t>
            </w:r>
            <w:r w:rsidRPr="006F7825">
              <w:rPr>
                <w:i/>
                <w:sz w:val="18"/>
                <w:szCs w:val="18"/>
              </w:rPr>
              <w:t>Hol volt... Néprajzi és műemlékvédelmi tanulmányok</w:t>
            </w:r>
            <w:r w:rsidRPr="006F7825">
              <w:rPr>
                <w:sz w:val="18"/>
                <w:szCs w:val="18"/>
              </w:rPr>
              <w:t>. Zenta, 2011.</w:t>
            </w:r>
          </w:p>
          <w:p w:rsidR="003F1E5B" w:rsidRPr="006F7825" w:rsidRDefault="003F1E5B" w:rsidP="003F1E5B">
            <w:pPr>
              <w:rPr>
                <w:smallCaps/>
                <w:sz w:val="18"/>
                <w:szCs w:val="18"/>
              </w:rPr>
            </w:pPr>
            <w:r w:rsidRPr="006F7825">
              <w:rPr>
                <w:sz w:val="18"/>
                <w:szCs w:val="18"/>
              </w:rPr>
              <w:t>K</w:t>
            </w:r>
            <w:r w:rsidRPr="006F7825">
              <w:rPr>
                <w:smallCaps/>
                <w:sz w:val="18"/>
                <w:szCs w:val="18"/>
              </w:rPr>
              <w:t>eszeg</w:t>
            </w:r>
            <w:r w:rsidRPr="006F7825">
              <w:rPr>
                <w:sz w:val="18"/>
                <w:szCs w:val="18"/>
              </w:rPr>
              <w:t xml:space="preserve"> Vilmos: </w:t>
            </w:r>
            <w:r w:rsidRPr="006F7825">
              <w:rPr>
                <w:i/>
                <w:iCs/>
                <w:sz w:val="18"/>
                <w:szCs w:val="18"/>
              </w:rPr>
              <w:t>A történetmondás antropológiája</w:t>
            </w:r>
            <w:r w:rsidRPr="006F7825">
              <w:rPr>
                <w:sz w:val="18"/>
                <w:szCs w:val="18"/>
              </w:rPr>
              <w:t>. Magyar Néprajz és Antropológia Tanszék, Kolozsvár, 2011.</w:t>
            </w:r>
          </w:p>
          <w:p w:rsidR="00BB243E" w:rsidRPr="008E6757" w:rsidRDefault="003F1E5B" w:rsidP="008E6757">
            <w:pPr>
              <w:rPr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 xml:space="preserve">Ortutay </w:t>
            </w:r>
            <w:r w:rsidRPr="006F7825">
              <w:rPr>
                <w:sz w:val="18"/>
                <w:szCs w:val="18"/>
              </w:rPr>
              <w:t xml:space="preserve">Gyula (ed): </w:t>
            </w:r>
            <w:r w:rsidRPr="006F7825">
              <w:rPr>
                <w:i/>
                <w:sz w:val="18"/>
                <w:szCs w:val="18"/>
              </w:rPr>
              <w:t>Magyar néprajzi lexikon</w:t>
            </w:r>
            <w:r w:rsidRPr="006F7825">
              <w:rPr>
                <w:sz w:val="18"/>
                <w:szCs w:val="18"/>
              </w:rPr>
              <w:t>. I–VI. 1980.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E675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E675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132E4"/>
    <w:multiLevelType w:val="hybridMultilevel"/>
    <w:tmpl w:val="3BDE158A"/>
    <w:lvl w:ilvl="0" w:tplc="B9E28D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57E9"/>
    <w:rsid w:val="000B172A"/>
    <w:rsid w:val="000B3FC4"/>
    <w:rsid w:val="000C3489"/>
    <w:rsid w:val="000E2AA5"/>
    <w:rsid w:val="000F295E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12D02"/>
    <w:rsid w:val="0022139C"/>
    <w:rsid w:val="00227164"/>
    <w:rsid w:val="002308E9"/>
    <w:rsid w:val="00242E86"/>
    <w:rsid w:val="00244C18"/>
    <w:rsid w:val="00246CF6"/>
    <w:rsid w:val="002A6FBC"/>
    <w:rsid w:val="002C6BE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3F1E5B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5F6265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71520"/>
    <w:rsid w:val="006933E8"/>
    <w:rsid w:val="006A442E"/>
    <w:rsid w:val="006B4658"/>
    <w:rsid w:val="006B65E2"/>
    <w:rsid w:val="006E5C19"/>
    <w:rsid w:val="006F2B59"/>
    <w:rsid w:val="006F7825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665D"/>
    <w:rsid w:val="007D7A5B"/>
    <w:rsid w:val="00802F9E"/>
    <w:rsid w:val="008109EB"/>
    <w:rsid w:val="00810C09"/>
    <w:rsid w:val="008122E1"/>
    <w:rsid w:val="008357CE"/>
    <w:rsid w:val="00856E69"/>
    <w:rsid w:val="00860CD9"/>
    <w:rsid w:val="0086534A"/>
    <w:rsid w:val="00875C89"/>
    <w:rsid w:val="00876A59"/>
    <w:rsid w:val="008B1ADD"/>
    <w:rsid w:val="008B3F7D"/>
    <w:rsid w:val="008E1F8A"/>
    <w:rsid w:val="008E486F"/>
    <w:rsid w:val="008E6757"/>
    <w:rsid w:val="008F1D0F"/>
    <w:rsid w:val="008F77E0"/>
    <w:rsid w:val="00906C3F"/>
    <w:rsid w:val="009163FE"/>
    <w:rsid w:val="00920CBA"/>
    <w:rsid w:val="00931D41"/>
    <w:rsid w:val="00933237"/>
    <w:rsid w:val="00983EA0"/>
    <w:rsid w:val="009A595C"/>
    <w:rsid w:val="009A7C3C"/>
    <w:rsid w:val="009E71BB"/>
    <w:rsid w:val="00A022F4"/>
    <w:rsid w:val="00A12EFF"/>
    <w:rsid w:val="00A1590B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B6C7C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E32E4"/>
    <w:rsid w:val="00BE56F5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160A1"/>
    <w:rsid w:val="00D30E30"/>
    <w:rsid w:val="00D354C6"/>
    <w:rsid w:val="00D35E6F"/>
    <w:rsid w:val="00D63843"/>
    <w:rsid w:val="00D650AC"/>
    <w:rsid w:val="00D72E91"/>
    <w:rsid w:val="00DA0644"/>
    <w:rsid w:val="00DB5300"/>
    <w:rsid w:val="00DB61D0"/>
    <w:rsid w:val="00DE20EE"/>
    <w:rsid w:val="00DE79C7"/>
    <w:rsid w:val="00DF31FB"/>
    <w:rsid w:val="00E025A9"/>
    <w:rsid w:val="00E2380E"/>
    <w:rsid w:val="00E41A4D"/>
    <w:rsid w:val="00E45527"/>
    <w:rsid w:val="00E65277"/>
    <w:rsid w:val="00E65DC5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paragraph" w:styleId="ListParagraph">
    <w:name w:val="List Paragraph"/>
    <w:basedOn w:val="Normal"/>
    <w:uiPriority w:val="34"/>
    <w:qFormat/>
    <w:rsid w:val="008E67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2573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Marta</cp:lastModifiedBy>
  <cp:revision>5</cp:revision>
  <cp:lastPrinted>2007-03-03T16:29:00Z</cp:lastPrinted>
  <dcterms:created xsi:type="dcterms:W3CDTF">2019-11-14T07:09:00Z</dcterms:created>
  <dcterms:modified xsi:type="dcterms:W3CDTF">2020-02-04T07:45:00Z</dcterms:modified>
</cp:coreProperties>
</file>