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6F421A" w:rsidRDefault="00EA3E80" w:rsidP="002910A1">
      <w:pPr>
        <w:tabs>
          <w:tab w:val="right" w:pos="9072"/>
        </w:tabs>
        <w:rPr>
          <w:sz w:val="22"/>
          <w:szCs w:val="22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6D4548" w:rsidRPr="009C2CFF">
        <w:rPr>
          <w:rFonts w:ascii="Arial" w:hAnsi="Arial" w:cs="Arial"/>
          <w:sz w:val="20"/>
          <w:szCs w:val="20"/>
          <w:lang w:eastAsia="hr-HR"/>
        </w:rPr>
        <w:t>MU-3-2-4-</w:t>
      </w:r>
      <w:r w:rsidR="006F421A">
        <w:rPr>
          <w:rFonts w:ascii="Arial" w:hAnsi="Arial" w:cs="Arial"/>
          <w:sz w:val="20"/>
          <w:szCs w:val="20"/>
          <w:lang w:eastAsia="hr-HR"/>
        </w:rPr>
        <w:t>2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D4548" w:rsidRDefault="00BB6B9B" w:rsidP="00CC5083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9C2CFF">
              <w:rPr>
                <w:b/>
                <w:sz w:val="22"/>
                <w:szCs w:val="22"/>
                <w:lang w:val="hu-HU"/>
              </w:rPr>
              <w:t>TAÍTÓ-MESTER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6D4548" w:rsidRPr="006D4548">
              <w:rPr>
                <w:color w:val="000000" w:themeColor="text1"/>
                <w:spacing w:val="-2"/>
                <w:sz w:val="22"/>
                <w:szCs w:val="22"/>
                <w:lang w:val="hu-HU"/>
              </w:rPr>
              <w:t>egyetemi mesterképzés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9C2CFF" w:rsidRDefault="00E716AC" w:rsidP="009C2CFF">
            <w:pPr>
              <w:rPr>
                <w:rFonts w:ascii="Arial" w:hAnsi="Arial" w:cs="Arial"/>
                <w:sz w:val="20"/>
                <w:szCs w:val="20"/>
                <w:lang w:val="hu-HU" w:eastAsia="hr-HR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6D4548" w:rsidRPr="006D4548">
              <w:rPr>
                <w:b/>
                <w:sz w:val="22"/>
                <w:szCs w:val="22"/>
                <w:lang w:val="hu-HU"/>
              </w:rPr>
              <w:t>GYÓGYT</w:t>
            </w:r>
            <w:r w:rsidR="00A16515">
              <w:rPr>
                <w:b/>
                <w:sz w:val="22"/>
                <w:szCs w:val="22"/>
                <w:lang w:val="hu-HU"/>
              </w:rPr>
              <w:t>ORNA</w:t>
            </w:r>
            <w:r w:rsidR="009C2CFF">
              <w:rPr>
                <w:b/>
                <w:sz w:val="22"/>
                <w:szCs w:val="22"/>
                <w:lang w:val="hu-HU"/>
              </w:rPr>
              <w:t xml:space="preserve">    (</w:t>
            </w:r>
            <w:r w:rsidR="009C2CFF" w:rsidRPr="009C2CFF">
              <w:rPr>
                <w:sz w:val="20"/>
                <w:szCs w:val="20"/>
                <w:lang w:eastAsia="hr-HR"/>
              </w:rPr>
              <w:t>КИНЕЗИТЕРАПИЈА</w:t>
            </w:r>
            <w:r w:rsidR="009C2CFF">
              <w:rPr>
                <w:rFonts w:ascii="Arial" w:hAnsi="Arial" w:cs="Arial"/>
                <w:sz w:val="20"/>
                <w:szCs w:val="20"/>
                <w:lang w:val="hu-HU" w:eastAsia="hr-HR"/>
              </w:rPr>
              <w:t>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F421A" w:rsidRDefault="001633D7" w:rsidP="006D454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6D4548">
              <w:rPr>
                <w:b/>
                <w:sz w:val="22"/>
                <w:szCs w:val="22"/>
                <w:lang w:val="hu-HU"/>
              </w:rPr>
              <w:t>Lepe</w:t>
            </w:r>
            <w:r w:rsidR="006D4548">
              <w:rPr>
                <w:b/>
                <w:sz w:val="22"/>
                <w:szCs w:val="22"/>
              </w:rPr>
              <w:t>š M. Josip</w:t>
            </w:r>
            <w:r w:rsidR="006F421A">
              <w:rPr>
                <w:b/>
                <w:sz w:val="22"/>
                <w:szCs w:val="22"/>
              </w:rPr>
              <w:t xml:space="preserve">, </w:t>
            </w:r>
            <w:r w:rsidR="006F421A">
              <w:rPr>
                <w:b/>
                <w:sz w:val="22"/>
                <w:szCs w:val="22"/>
                <w:lang w:val="hu-HU"/>
              </w:rPr>
              <w:t>Stajer I. Anita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380D4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6D4548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9C2CFF">
              <w:rPr>
                <w:b/>
                <w:sz w:val="22"/>
                <w:szCs w:val="22"/>
                <w:lang w:val="hu-HU"/>
              </w:rPr>
              <w:t>VÁLASZTHATÓ</w:t>
            </w:r>
            <w:r w:rsidR="006D4548">
              <w:rPr>
                <w:b/>
                <w:sz w:val="22"/>
                <w:szCs w:val="22"/>
                <w:lang w:val="hu-HU"/>
              </w:rPr>
              <w:t xml:space="preserve">, </w:t>
            </w:r>
            <w:r w:rsidR="00380D4A">
              <w:rPr>
                <w:b/>
                <w:sz w:val="22"/>
                <w:szCs w:val="22"/>
                <w:lang w:val="hu-HU"/>
              </w:rPr>
              <w:t>2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380D4A">
              <w:rPr>
                <w:b/>
                <w:sz w:val="22"/>
                <w:szCs w:val="22"/>
                <w:lang w:val="hu-HU"/>
              </w:rPr>
              <w:t>2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380D4A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6D4548">
              <w:rPr>
                <w:b/>
                <w:sz w:val="22"/>
                <w:szCs w:val="22"/>
                <w:lang w:val="hu-HU"/>
              </w:rPr>
              <w:t>4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6D4548">
              <w:rPr>
                <w:b/>
                <w:sz w:val="22"/>
                <w:szCs w:val="22"/>
                <w:lang w:val="hu-HU"/>
              </w:rPr>
              <w:t>négy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AE2572" w:rsidP="00AE2572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rStyle w:val="tlid-translation"/>
              </w:rPr>
              <w:t>A hallgatók megismerjék a fizikai deformációkat, valamint a kialakulással kapcsolatos megelőző intézkedések lehetőségeit. Olyan tudás megszerzése mellyel együttműködhetnek  a gyermekorvossal, a szakemberekkel és a szülőkkel.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4E4873" w:rsidP="004E4873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rStyle w:val="tlid-translation"/>
              </w:rPr>
              <w:t xml:space="preserve">Alapvető ismeretek megszerzése mellyel megelőzhető a rossz testtartás, valamint olyan gyakorlatok mellyel kiküszöbölhető vagy enyhíthető a gerincoszlop és a talp ívének rendellenessége.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D447E5" w:rsidRDefault="004E4873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>
              <w:rPr>
                <w:rStyle w:val="tlid-translation"/>
              </w:rPr>
              <w:t>A rossz testtartás okai, a fizikai deformációk típusai. Anatómiai és élettani változások</w:t>
            </w:r>
            <w:r w:rsidR="0030059C">
              <w:rPr>
                <w:rStyle w:val="tlid-translation"/>
              </w:rPr>
              <w:t xml:space="preserve"> a</w:t>
            </w:r>
            <w:r>
              <w:rPr>
                <w:rStyle w:val="tlid-translation"/>
              </w:rPr>
              <w:t xml:space="preserve"> testtartás rendellenességeinek következménye</w:t>
            </w:r>
            <w:r w:rsidR="0030059C">
              <w:rPr>
                <w:rStyle w:val="tlid-translation"/>
              </w:rPr>
              <w:t>ként</w:t>
            </w:r>
          </w:p>
          <w:p w:rsidR="00A2467A" w:rsidRPr="002B7D4E" w:rsidRDefault="00AD01AA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C10EF8" w:rsidRPr="00ED32BA" w:rsidRDefault="00ED32BA" w:rsidP="00ED32BA">
            <w:pPr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rStyle w:val="tlid-translation"/>
              </w:rPr>
              <w:t>A test deformációinak kimutatására szolgáló módszerek alkalmazása. Osztálymunka,  korrekciós kezelése a hallgatókkal.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A16515" w:rsidRPr="0031017B" w:rsidRDefault="00A16515" w:rsidP="00A16515">
            <w:pPr>
              <w:spacing w:before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Gárdos,M.</w:t>
            </w:r>
            <w:r>
              <w:rPr>
                <w:sz w:val="20"/>
                <w:szCs w:val="20"/>
                <w:lang w:val="sr-Cyrl-CS"/>
              </w:rPr>
              <w:t>,</w:t>
            </w:r>
            <w:r w:rsidRPr="0031017B">
              <w:rPr>
                <w:sz w:val="20"/>
                <w:szCs w:val="20"/>
              </w:rPr>
              <w:t xml:space="preserve"> Mónus, A. </w:t>
            </w:r>
            <w:r>
              <w:rPr>
                <w:sz w:val="20"/>
                <w:szCs w:val="20"/>
                <w:lang w:val="sr-Cyrl-CS"/>
              </w:rPr>
              <w:t>(1991):</w:t>
            </w:r>
            <w:r w:rsidRPr="0031017B">
              <w:rPr>
                <w:sz w:val="20"/>
                <w:szCs w:val="20"/>
              </w:rPr>
              <w:t xml:space="preserve">Gyógytestnevelés, </w:t>
            </w:r>
            <w:r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</w:rPr>
              <w:t xml:space="preserve">Testnevelési Egyetem, Budapest, </w:t>
            </w:r>
          </w:p>
          <w:p w:rsidR="00A16515" w:rsidRDefault="00A16515" w:rsidP="00A16515">
            <w:pPr>
              <w:spacing w:before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-Gedő,D.,</w:t>
            </w:r>
            <w:r w:rsidRPr="0031017B">
              <w:rPr>
                <w:sz w:val="20"/>
                <w:szCs w:val="20"/>
              </w:rPr>
              <w:t xml:space="preserve"> Riegler, E. </w:t>
            </w:r>
            <w:r>
              <w:rPr>
                <w:sz w:val="20"/>
                <w:szCs w:val="20"/>
              </w:rPr>
              <w:t xml:space="preserve"> (1999):</w:t>
            </w:r>
            <w:r w:rsidRPr="0031017B">
              <w:rPr>
                <w:sz w:val="20"/>
                <w:szCs w:val="20"/>
              </w:rPr>
              <w:t>Labdás gyakorlatok a mo</w:t>
            </w:r>
            <w:r>
              <w:rPr>
                <w:sz w:val="20"/>
                <w:szCs w:val="20"/>
              </w:rPr>
              <w:t xml:space="preserve">zgásterápiában,  Testnevelési Egyetem,  Tanitóképző Főiskola, Kecskemét, </w:t>
            </w:r>
          </w:p>
          <w:p w:rsidR="00A16515" w:rsidRDefault="00A16515" w:rsidP="00A16515">
            <w:pPr>
              <w:pStyle w:val="ListParagraph"/>
              <w:ind w:left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776CEB">
              <w:rPr>
                <w:color w:val="FF0000"/>
              </w:rPr>
              <w:t xml:space="preserve"> </w:t>
            </w:r>
            <w:r w:rsidRPr="005D43F1">
              <w:rPr>
                <w:color w:val="000000"/>
                <w:sz w:val="20"/>
                <w:szCs w:val="20"/>
              </w:rPr>
              <w:t>Tihanyiné Hős, Á(1999): A mozgás anatómiai és élettani alapjai, Budapesti Tanítóképző Főisk.,Budapest</w:t>
            </w:r>
          </w:p>
          <w:p w:rsidR="00A16515" w:rsidRPr="005D43F1" w:rsidRDefault="00A16515" w:rsidP="00A16515">
            <w:pPr>
              <w:pStyle w:val="ListParagraph"/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Tóth,J,(2000): A mozgásszervek védelme gyermekkorban, Golden Book, Budapest</w:t>
            </w:r>
          </w:p>
          <w:p w:rsidR="00A16515" w:rsidRPr="0031017B" w:rsidRDefault="00A16515" w:rsidP="00A165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Érdi Krausz, Zs. (2005): Mindenki gyógytestnevelése, OKKER, Budapest</w:t>
            </w:r>
          </w:p>
          <w:p w:rsidR="00A16515" w:rsidRPr="00A16515" w:rsidRDefault="00A16515" w:rsidP="00A1651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Egyéb:</w:t>
            </w:r>
          </w:p>
          <w:p w:rsidR="00A16515" w:rsidRPr="000D71FF" w:rsidRDefault="00A16515" w:rsidP="00A16515">
            <w:pPr>
              <w:ind w:left="1701" w:hanging="1701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Крсмановић, Б.,</w:t>
            </w:r>
            <w:r w:rsidRPr="000D71FF">
              <w:rPr>
                <w:sz w:val="20"/>
                <w:szCs w:val="20"/>
                <w:lang w:val="sr-Cyrl-CS"/>
              </w:rPr>
              <w:t xml:space="preserve"> Берковић, Л. (1999): </w:t>
            </w:r>
            <w:r w:rsidRPr="000D71FF">
              <w:rPr>
                <w:i/>
                <w:sz w:val="20"/>
                <w:szCs w:val="20"/>
                <w:lang w:val="sr-Cyrl-CS"/>
              </w:rPr>
              <w:t>Теорија и методика физичког васпитања</w:t>
            </w:r>
            <w:r w:rsidRPr="000D71FF">
              <w:rPr>
                <w:sz w:val="20"/>
                <w:szCs w:val="20"/>
                <w:lang w:val="sr-Cyrl-CS"/>
              </w:rPr>
              <w:t>, Нови Сад:</w:t>
            </w:r>
            <w:r w:rsidRPr="000D71FF">
              <w:rPr>
                <w:sz w:val="20"/>
                <w:szCs w:val="20"/>
                <w:lang w:val="hu-HU"/>
              </w:rPr>
              <w:t xml:space="preserve"> </w:t>
            </w:r>
            <w:r w:rsidRPr="000D71FF">
              <w:rPr>
                <w:sz w:val="20"/>
                <w:szCs w:val="20"/>
                <w:lang w:val="sr-Cyrl-CS"/>
              </w:rPr>
              <w:t>Универзитет у Новом Саду.</w:t>
            </w:r>
          </w:p>
          <w:p w:rsidR="00A16515" w:rsidRPr="000D71FF" w:rsidRDefault="00A16515" w:rsidP="00A16515">
            <w:pPr>
              <w:ind w:left="1701" w:hanging="1701"/>
              <w:jc w:val="both"/>
              <w:rPr>
                <w:sz w:val="20"/>
                <w:szCs w:val="20"/>
                <w:lang w:val="sr-Cyrl-CS"/>
              </w:rPr>
            </w:pPr>
            <w:r w:rsidRPr="000D71FF">
              <w:rPr>
                <w:sz w:val="20"/>
                <w:szCs w:val="20"/>
                <w:lang w:val="sr-Cyrl-CS"/>
              </w:rPr>
              <w:t xml:space="preserve">Берар, М. (2002): </w:t>
            </w:r>
            <w:r w:rsidRPr="000D71FF">
              <w:rPr>
                <w:i/>
                <w:sz w:val="20"/>
                <w:szCs w:val="20"/>
                <w:lang w:val="sr-Cyrl-CS"/>
              </w:rPr>
              <w:t>Моторичке активности предшколског детета</w:t>
            </w:r>
            <w:r w:rsidRPr="000D71FF">
              <w:rPr>
                <w:sz w:val="20"/>
                <w:szCs w:val="20"/>
                <w:lang w:val="sr-Cyrl-CS"/>
              </w:rPr>
              <w:t>, Кикинда: Виша школа за образовање васпитача.</w:t>
            </w:r>
          </w:p>
          <w:p w:rsidR="00A16515" w:rsidRPr="000D71FF" w:rsidRDefault="00A16515" w:rsidP="00A16515">
            <w:pPr>
              <w:ind w:left="1701" w:hanging="1701"/>
              <w:jc w:val="both"/>
              <w:rPr>
                <w:sz w:val="20"/>
                <w:szCs w:val="20"/>
                <w:lang w:val="sr-Cyrl-CS"/>
              </w:rPr>
            </w:pPr>
            <w:r w:rsidRPr="000D71FF">
              <w:rPr>
                <w:sz w:val="20"/>
                <w:szCs w:val="20"/>
                <w:lang w:val="sr-Cyrl-CS"/>
              </w:rPr>
              <w:t>Котуровић, Љ.</w:t>
            </w:r>
            <w:r>
              <w:rPr>
                <w:sz w:val="20"/>
                <w:szCs w:val="20"/>
                <w:lang w:val="sr-Cyrl-CS"/>
              </w:rPr>
              <w:t>,</w:t>
            </w:r>
            <w:r w:rsidRPr="000D71FF">
              <w:rPr>
                <w:sz w:val="20"/>
                <w:szCs w:val="20"/>
                <w:lang w:val="sr-Cyrl-CS"/>
              </w:rPr>
              <w:t xml:space="preserve"> Јеричевић, Н. (1976): </w:t>
            </w:r>
            <w:r w:rsidRPr="000D71FF">
              <w:rPr>
                <w:i/>
                <w:sz w:val="20"/>
                <w:szCs w:val="20"/>
                <w:lang w:val="sr-Cyrl-CS"/>
              </w:rPr>
              <w:t>Корективна гимнастика</w:t>
            </w:r>
            <w:r w:rsidRPr="000D71FF">
              <w:rPr>
                <w:sz w:val="20"/>
                <w:szCs w:val="20"/>
                <w:lang w:val="sr-Cyrl-CS"/>
              </w:rPr>
              <w:t>, Београд: Спортска књига.</w:t>
            </w:r>
          </w:p>
          <w:p w:rsidR="00EA3E80" w:rsidRPr="00660C89" w:rsidRDefault="00EA3E80" w:rsidP="00AD01AA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30B71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0B71" w:rsidRDefault="00830B71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2 (30)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0B71" w:rsidRDefault="00830B71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2 (30)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0B71" w:rsidRPr="00660C89" w:rsidRDefault="00830B71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0B71" w:rsidRPr="00660C89" w:rsidRDefault="00830B71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0B71" w:rsidRPr="00660C89" w:rsidRDefault="00830B71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A1651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A1651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A1651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A16515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A1651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A1651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059C"/>
    <w:rsid w:val="00306F0A"/>
    <w:rsid w:val="0032650B"/>
    <w:rsid w:val="00341CC5"/>
    <w:rsid w:val="003455C1"/>
    <w:rsid w:val="00346A60"/>
    <w:rsid w:val="00360758"/>
    <w:rsid w:val="00372942"/>
    <w:rsid w:val="00380D4A"/>
    <w:rsid w:val="003B2866"/>
    <w:rsid w:val="003C115B"/>
    <w:rsid w:val="003D1F43"/>
    <w:rsid w:val="003D2974"/>
    <w:rsid w:val="00401863"/>
    <w:rsid w:val="0042383F"/>
    <w:rsid w:val="00430C67"/>
    <w:rsid w:val="00432CFE"/>
    <w:rsid w:val="00447B7B"/>
    <w:rsid w:val="00450486"/>
    <w:rsid w:val="004541F0"/>
    <w:rsid w:val="00476D9A"/>
    <w:rsid w:val="004862D3"/>
    <w:rsid w:val="0049160D"/>
    <w:rsid w:val="00493FF2"/>
    <w:rsid w:val="004A3C9B"/>
    <w:rsid w:val="004D6DAE"/>
    <w:rsid w:val="004E4873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0EA3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21B6"/>
    <w:rsid w:val="006933E8"/>
    <w:rsid w:val="006A442E"/>
    <w:rsid w:val="006B4658"/>
    <w:rsid w:val="006B65E2"/>
    <w:rsid w:val="006D4548"/>
    <w:rsid w:val="006E5C19"/>
    <w:rsid w:val="006F421A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7156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0B71"/>
    <w:rsid w:val="008357CE"/>
    <w:rsid w:val="00856E69"/>
    <w:rsid w:val="00876A59"/>
    <w:rsid w:val="00885732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C2CFF"/>
    <w:rsid w:val="009E71BB"/>
    <w:rsid w:val="00A00A08"/>
    <w:rsid w:val="00A022F4"/>
    <w:rsid w:val="00A12EFF"/>
    <w:rsid w:val="00A1612B"/>
    <w:rsid w:val="00A16515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2572"/>
    <w:rsid w:val="00AE3D37"/>
    <w:rsid w:val="00AE5B2A"/>
    <w:rsid w:val="00B00502"/>
    <w:rsid w:val="00B00B30"/>
    <w:rsid w:val="00B02061"/>
    <w:rsid w:val="00B045F3"/>
    <w:rsid w:val="00B152FE"/>
    <w:rsid w:val="00B3073F"/>
    <w:rsid w:val="00B56C1B"/>
    <w:rsid w:val="00B84F4F"/>
    <w:rsid w:val="00B96B42"/>
    <w:rsid w:val="00BA2E7C"/>
    <w:rsid w:val="00BB5311"/>
    <w:rsid w:val="00BB6B9B"/>
    <w:rsid w:val="00BE32E4"/>
    <w:rsid w:val="00BF1FB6"/>
    <w:rsid w:val="00C01F6D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C5083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B68DA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D32BA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  <w:style w:type="character" w:customStyle="1" w:styleId="tlid-translation">
    <w:name w:val="tlid-translation"/>
    <w:basedOn w:val="DefaultParagraphFont"/>
    <w:rsid w:val="00AE25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11</cp:revision>
  <cp:lastPrinted>2007-03-03T16:29:00Z</cp:lastPrinted>
  <dcterms:created xsi:type="dcterms:W3CDTF">2019-10-04T15:30:00Z</dcterms:created>
  <dcterms:modified xsi:type="dcterms:W3CDTF">2020-02-04T11:44:00Z</dcterms:modified>
</cp:coreProperties>
</file>