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76A46">
        <w:rPr>
          <w:bCs/>
          <w:sz w:val="22"/>
          <w:szCs w:val="22"/>
          <w:lang w:val="hu-HU"/>
        </w:rPr>
        <w:t>MU-4-2-6-0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49520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495202">
              <w:rPr>
                <w:b/>
                <w:sz w:val="22"/>
                <w:szCs w:val="22"/>
                <w:lang w:val="hu-HU"/>
              </w:rPr>
              <w:t>TANÍTÓ MESTER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95202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495202">
              <w:rPr>
                <w:sz w:val="22"/>
                <w:szCs w:val="22"/>
                <w:lang w:val="hu-HU"/>
              </w:rPr>
              <w:t>– 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211B7D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211B7D">
              <w:rPr>
                <w:b/>
                <w:sz w:val="22"/>
                <w:szCs w:val="22"/>
                <w:lang w:val="hu-HU"/>
              </w:rPr>
              <w:t xml:space="preserve">KORSZERŰ MÓDSZERTANI IRÁNYZATOK AZ INFORMATIKA  </w:t>
            </w:r>
          </w:p>
          <w:p w:rsidR="00EA3E80" w:rsidRPr="00A845A2" w:rsidRDefault="00211B7D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OKTATÁSÁBAN</w:t>
            </w:r>
            <w:r w:rsidRPr="00B41413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5277B" w:rsidRDefault="001633D7" w:rsidP="001633D7">
            <w:pPr>
              <w:spacing w:before="40" w:after="40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Oktató: </w:t>
            </w:r>
            <w:r w:rsidR="00B5277B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ŐSZ RITA</w:t>
            </w:r>
            <w:r w:rsidR="00211B7D">
              <w:rPr>
                <w:b/>
                <w:color w:val="000000" w:themeColor="text1"/>
                <w:sz w:val="22"/>
                <w:szCs w:val="22"/>
                <w:lang w:val="hu-HU"/>
              </w:rPr>
              <w:t>, Kovács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5277B" w:rsidRDefault="00BE32E4" w:rsidP="00B41413">
            <w:pPr>
              <w:spacing w:before="40" w:after="40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A tantárgy </w:t>
            </w:r>
            <w:r w:rsidR="006B4658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st</w:t>
            </w:r>
            <w:r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á</w:t>
            </w:r>
            <w:r w:rsidR="006B4658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tusz</w:t>
            </w:r>
            <w:r w:rsidR="00A845A2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a: </w:t>
            </w:r>
            <w:r w:rsidR="00B41413" w:rsidRPr="00B5277B">
              <w:rPr>
                <w:bCs/>
                <w:color w:val="000000" w:themeColor="text1"/>
                <w:sz w:val="22"/>
                <w:szCs w:val="22"/>
              </w:rPr>
              <w:t>ОСНОВНИ ПРЕДМЕТ УСМЕРЕЊА, ОБАВЕЗНО-</w:t>
            </w:r>
            <w:r w:rsidR="00B41413" w:rsidRPr="00B5277B">
              <w:rPr>
                <w:color w:val="000000" w:themeColor="text1"/>
                <w:sz w:val="22"/>
                <w:szCs w:val="22"/>
              </w:rPr>
              <w:t>ИЗБОРНИ</w:t>
            </w:r>
            <w:r w:rsidR="00495202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, </w:t>
            </w:r>
          </w:p>
          <w:p w:rsidR="00EA3E80" w:rsidRPr="00B5277B" w:rsidRDefault="00B5277B" w:rsidP="00B41413">
            <w:pPr>
              <w:spacing w:before="40" w:after="40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</w:t>
            </w:r>
            <w:r w:rsidR="00377D0C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1</w:t>
            </w:r>
            <w:r w:rsidR="00495202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. szemeszter, </w:t>
            </w:r>
            <w:r w:rsidR="00B41413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4</w:t>
            </w:r>
            <w:r w:rsidR="000C3489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+</w:t>
            </w:r>
            <w:r w:rsidR="00B41413" w:rsidRPr="00B5277B">
              <w:rPr>
                <w:b/>
                <w:color w:val="000000" w:themeColor="text1"/>
                <w:sz w:val="22"/>
                <w:szCs w:val="22"/>
                <w:lang w:val="hu-HU"/>
              </w:rPr>
              <w:t>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B4141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11B7D">
              <w:rPr>
                <w:b/>
                <w:sz w:val="22"/>
                <w:szCs w:val="22"/>
                <w:lang w:val="hu-HU"/>
              </w:rPr>
              <w:t>10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211B7D">
              <w:rPr>
                <w:b/>
                <w:sz w:val="22"/>
                <w:szCs w:val="22"/>
                <w:lang w:val="hu-HU"/>
              </w:rPr>
              <w:t>tíz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B41413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41413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B41413" w:rsidRDefault="00B41413" w:rsidP="00B41413">
            <w:pPr>
              <w:pStyle w:val="BodyText"/>
              <w:rPr>
                <w:rFonts w:eastAsia="Arial Unicode MS"/>
                <w:iCs/>
                <w:sz w:val="20"/>
                <w:szCs w:val="20"/>
              </w:rPr>
            </w:pPr>
            <w:r w:rsidRPr="00BE26A4">
              <w:rPr>
                <w:rFonts w:eastAsia="Arial Unicode MS"/>
                <w:iCs/>
                <w:sz w:val="20"/>
                <w:szCs w:val="20"/>
              </w:rPr>
              <w:t xml:space="preserve">A tantárgy célja, hogy a hallgatók ismerjék az informatika tantárgy oktatásának folyamatát. </w:t>
            </w:r>
            <w:r w:rsidRPr="00BE26A4">
              <w:rPr>
                <w:rFonts w:eastAsia="Arial Unicode MS"/>
                <w:sz w:val="20"/>
                <w:szCs w:val="20"/>
              </w:rPr>
              <w:t xml:space="preserve">Tisztában legyenek az informatika tantárgy oktatásának módszereivel, szervezeti kérdéseivel, eszközrendszerével és az alkalmazott módszerekkel (atipikus tanulás-tanítás (elearning, távoktatás). Legyenek jártasak a tanítási tanulási formákkal, ismerjék eszközök kiválasztását meghatározó tényezőket.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B41413" w:rsidRDefault="00B41413" w:rsidP="00B41413">
            <w:pPr>
              <w:pStyle w:val="BodyText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BE26A4">
              <w:rPr>
                <w:rFonts w:eastAsia="Arial Unicode MS"/>
                <w:sz w:val="20"/>
                <w:szCs w:val="20"/>
              </w:rPr>
              <w:t>A tanulók legyenek képesek elektronikus tananyagok, számítógépes oktatóprogramok tervezésére, készítésére az informatika tantárgyhoz. Tudjanak szaktárgyi oktatóprogramokat elemezni és értékelni. Tudjon p</w:t>
            </w:r>
            <w:r w:rsidRPr="00BE26A4">
              <w:rPr>
                <w:sz w:val="20"/>
                <w:szCs w:val="20"/>
              </w:rPr>
              <w:t>ortfóliót készíteni tanári kompetenciákhoz. Tudja alkalmazni a különböző tanulási módszereket az informatika tananyagaihoz és a tanulói kompetenciákhoz igazodva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41413" w:rsidRPr="00F760B7" w:rsidRDefault="00B41413" w:rsidP="00B41413">
            <w:pPr>
              <w:pStyle w:val="BodyText"/>
              <w:ind w:left="34"/>
              <w:rPr>
                <w:rFonts w:eastAsia="Arial Unicode MS"/>
                <w:sz w:val="20"/>
                <w:szCs w:val="20"/>
              </w:rPr>
            </w:pPr>
            <w:r w:rsidRPr="00F760B7">
              <w:rPr>
                <w:rFonts w:eastAsia="Arial Unicode MS"/>
                <w:sz w:val="20"/>
                <w:szCs w:val="20"/>
              </w:rPr>
              <w:t xml:space="preserve">Az informatika tantárgy oktatásának módszerei, szervezeti kérdései, eszközrendszere, az alkalmazott módszerek. Az informatika oktatás hardver és szoftver eszközei. Az informatika oktatás kompetenciái. 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B41413" w:rsidRDefault="00B41413" w:rsidP="00495202">
            <w:pPr>
              <w:jc w:val="both"/>
              <w:rPr>
                <w:iCs/>
              </w:rPr>
            </w:pPr>
            <w:r w:rsidRPr="00B41413">
              <w:rPr>
                <w:rFonts w:eastAsia="Arial Unicode MS"/>
                <w:sz w:val="20"/>
                <w:szCs w:val="20"/>
                <w:lang w:val="hu-HU" w:eastAsia="hu-HU"/>
              </w:rPr>
              <w:t xml:space="preserve">Kompetencia alapú tanulást segítő tanulói útmutató </w:t>
            </w:r>
            <w:proofErr w:type="spellStart"/>
            <w:r w:rsidRPr="00B41413">
              <w:rPr>
                <w:rFonts w:eastAsia="Arial Unicode MS"/>
                <w:sz w:val="20"/>
                <w:szCs w:val="20"/>
                <w:lang w:val="hu-HU" w:eastAsia="hu-HU"/>
              </w:rPr>
              <w:t>készítéseE-learning</w:t>
            </w:r>
            <w:proofErr w:type="spellEnd"/>
            <w:r w:rsidRPr="00B41413">
              <w:rPr>
                <w:rFonts w:eastAsia="Arial Unicode MS"/>
                <w:sz w:val="20"/>
                <w:szCs w:val="20"/>
                <w:lang w:val="hu-HU" w:eastAsia="hu-HU"/>
              </w:rPr>
              <w:t xml:space="preserve"> tananyag készítése: tananyagelemzés és elektronikus tananyaggá alakítás, értékelés, önértékelés, visszacsatolás megtervezése, az önálló tanulási folyamat szervezése.  Portfólió.</w:t>
            </w:r>
            <w:r w:rsidRPr="00F760B7">
              <w:rPr>
                <w:iCs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1413" w:rsidRDefault="00B41413" w:rsidP="00C14D3A">
            <w:pPr>
              <w:jc w:val="both"/>
              <w:rPr>
                <w:color w:val="000000"/>
                <w:lang w:val="hu-HU" w:eastAsia="hu-HU"/>
              </w:rPr>
            </w:pPr>
            <w:r w:rsidRPr="003F1931">
              <w:rPr>
                <w:color w:val="000000"/>
                <w:lang w:val="hu-HU" w:eastAsia="hu-HU"/>
              </w:rPr>
              <w:t xml:space="preserve">Szlávi Péter-Zsakó László: Az informatika oktatása. </w:t>
            </w:r>
            <w:hyperlink r:id="rId5" w:history="1">
              <w:r w:rsidRPr="00D60946">
                <w:rPr>
                  <w:rStyle w:val="Hyperlink"/>
                  <w:lang w:val="hu-HU" w:eastAsia="hu-HU"/>
                </w:rPr>
                <w:t>http://people.inf.elte.hu/szlavi/TAMOP-2/EgybenGeneralva/</w:t>
              </w:r>
            </w:hyperlink>
          </w:p>
          <w:p w:rsidR="00495202" w:rsidRDefault="00AD01AA" w:rsidP="00377D0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377D0C" w:rsidRPr="00377D0C" w:rsidRDefault="00B41413" w:rsidP="00377D0C">
            <w:pPr>
              <w:jc w:val="both"/>
              <w:rPr>
                <w:sz w:val="20"/>
                <w:szCs w:val="22"/>
                <w:lang w:val="hu-HU"/>
              </w:rPr>
            </w:pPr>
            <w:r w:rsidRPr="003F1931">
              <w:rPr>
                <w:color w:val="000000"/>
                <w:lang w:val="hu-HU" w:eastAsia="hu-HU"/>
              </w:rPr>
              <w:t>Tóth Péter (2012): Oktatási stratégiák a szakképzésben. DSGI Kiadó, Székesfehérvár, ISSN 2063-4358</w:t>
            </w:r>
            <w:r>
              <w:rPr>
                <w:color w:val="000000"/>
                <w:lang w:val="hu-HU" w:eastAsia="hu-HU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374E0" w:rsidP="005374E0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</w:t>
            </w:r>
            <w:r w:rsidR="00891DD6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374E0" w:rsidP="005374E0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="00377D0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45</w:t>
            </w:r>
            <w:r w:rsidR="00377D0C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495202" w:rsidP="00AD01AA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Előadás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gyakorlat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5374E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5374E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5374E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45</w:t>
            </w:r>
            <w:bookmarkStart w:id="0" w:name="_GoBack"/>
            <w:bookmarkEnd w:id="0"/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5374E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1B7D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57198"/>
    <w:rsid w:val="00360758"/>
    <w:rsid w:val="00372942"/>
    <w:rsid w:val="00377D0C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95202"/>
    <w:rsid w:val="004A3C9B"/>
    <w:rsid w:val="004D6DAE"/>
    <w:rsid w:val="004F5109"/>
    <w:rsid w:val="005374E0"/>
    <w:rsid w:val="0055274A"/>
    <w:rsid w:val="00557E47"/>
    <w:rsid w:val="00567135"/>
    <w:rsid w:val="00570FC2"/>
    <w:rsid w:val="005805CD"/>
    <w:rsid w:val="00592781"/>
    <w:rsid w:val="00594100"/>
    <w:rsid w:val="005C591A"/>
    <w:rsid w:val="005D243F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6A46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1413"/>
    <w:rsid w:val="00B5277B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14D3A"/>
    <w:rsid w:val="00C30C22"/>
    <w:rsid w:val="00C32CDE"/>
    <w:rsid w:val="00C33656"/>
    <w:rsid w:val="00C41022"/>
    <w:rsid w:val="00C50141"/>
    <w:rsid w:val="00C6309F"/>
    <w:rsid w:val="00C63CE6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495202"/>
    <w:pPr>
      <w:jc w:val="both"/>
    </w:pPr>
    <w:rPr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495202"/>
    <w:rPr>
      <w:sz w:val="24"/>
      <w:szCs w:val="24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ople.inf.elte.hu/szlavi/TAMOP-2/EgybenGeneral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12</cp:revision>
  <cp:lastPrinted>2007-03-03T16:29:00Z</cp:lastPrinted>
  <dcterms:created xsi:type="dcterms:W3CDTF">2019-09-23T17:43:00Z</dcterms:created>
  <dcterms:modified xsi:type="dcterms:W3CDTF">2020-02-04T10:27:00Z</dcterms:modified>
</cp:coreProperties>
</file>