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KONFERENCIJA 2026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ZAHTJEV ZA IZDAVANJE PREDRAČUNA KOTIZACIJA ZA KONFERENCIJU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4">
      <w:pPr>
        <w:spacing w:after="0" w:before="240"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52"/>
        <w:gridCol w:w="5848"/>
        <w:tblGridChange w:id="0">
          <w:tblGrid>
            <w:gridCol w:w="3652"/>
            <w:gridCol w:w="58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KOTIZACIJA ZA KONFERENCIJU</w:t>
            </w:r>
            <w:r w:rsidDel="00000000" w:rsidR="00000000" w:rsidRPr="00000000">
              <w:rPr>
                <w:sz w:val="20"/>
                <w:szCs w:val="20"/>
                <w:shd w:fill="f2f2f2" w:val="clear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20. Međunarodna znanstvena konferencija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15. Međunarodna metodička konferencija​​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13. Konferencija „IKT” u obrazovanju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Prilikom uplate, manipulativni troškovi padaju na teret uplatitelja!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Uplatu kotizacije možete izvršiti kao fizička osoba ili preko institucije. Kako se te dvije opcije razlikuju, molimo vas da se izjasnite na koji način želite izvršiti uplatu: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 Kao fizička osoba</w:t>
      </w:r>
    </w:p>
    <w:tbl>
      <w:tblPr>
        <w:tblStyle w:val="Table2"/>
        <w:tblW w:w="9576.0" w:type="dxa"/>
        <w:jc w:val="left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4788"/>
        <w:gridCol w:w="4788"/>
        <w:tblGridChange w:id="0">
          <w:tblGrid>
            <w:gridCol w:w="4788"/>
            <w:gridCol w:w="47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Ime i prezime: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E-mail: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Broj telefona: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Preko institucije</w:t>
      </w:r>
    </w:p>
    <w:tbl>
      <w:tblPr>
        <w:tblStyle w:val="Table3"/>
        <w:tblW w:w="9576.0" w:type="dxa"/>
        <w:jc w:val="left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9576"/>
        <w:tblGridChange w:id="0">
          <w:tblGrid>
            <w:gridCol w:w="95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1. NAZIV PRAVNOG LICA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2. ADRESA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3. DRŽAVA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4. PIB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5. MATIČNI BROJ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6. JBBK BROJ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7. E-mail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8. TELEFON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9. BROJ UČESNIKA ZA UPLATU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10. IME I PREZIME UČESNIKA KONFERENCIJE SA POTPUNOM KOTIZACIJOM </w:t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11 800,00 RSD / 100,00EUR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11. IME I PREZIME UČESNIKA KONFERECIJE SA UMANJENOM KOTIZACIJOM 5900,00 RSD /50,00EUR (plaćaju koautori ukoliko učestvuju na konferenciji)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12. KONKTAKT OSOBA ZA PLAĆANJE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13. DATUM PODNOŠENJA ZAHTEVA</w:t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993" w:top="980" w:left="1440" w:right="1440" w:header="284" w:footer="14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mpac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9356"/>
      </w:tabs>
      <w:spacing w:after="0" w:before="0" w:line="240" w:lineRule="auto"/>
      <w:ind w:left="-284" w:right="0" w:firstLine="0"/>
      <w:jc w:val="right"/>
      <w:rPr>
        <w:rFonts w:ascii="Impact" w:cs="Impact" w:eastAsia="Impact" w:hAnsi="Impact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Impact" w:cs="Impact" w:eastAsia="Impact" w:hAnsi="Impact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943600" cy="343609"/>
          <wp:effectExtent b="0" l="0" r="0" t="0"/>
          <wp:docPr descr="MEMORANDUM-ver2-FEKETE-PIB.jpg" id="2" name="image2.jpg"/>
          <a:graphic>
            <a:graphicData uri="http://schemas.openxmlformats.org/drawingml/2006/picture">
              <pic:pic>
                <pic:nvPicPr>
                  <pic:cNvPr descr="MEMORANDUM-ver2-FEKETE-PIB.jpg" id="0" name="image2.jpg"/>
                  <pic:cNvPicPr preferRelativeResize="0"/>
                </pic:nvPicPr>
                <pic:blipFill>
                  <a:blip r:embed="rId1"/>
                  <a:srcRect b="0" l="0" r="0" t="41201"/>
                  <a:stretch>
                    <a:fillRect/>
                  </a:stretch>
                </pic:blipFill>
                <pic:spPr>
                  <a:xfrm>
                    <a:off x="0" y="0"/>
                    <a:ext cx="5943600" cy="3436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9356"/>
      </w:tabs>
      <w:spacing w:after="0" w:before="0" w:line="240" w:lineRule="auto"/>
      <w:ind w:left="-284" w:right="0" w:firstLine="0"/>
      <w:jc w:val="right"/>
      <w:rPr>
        <w:rFonts w:ascii="Impact" w:cs="Impact" w:eastAsia="Impact" w:hAnsi="Impact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-284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255257" cy="1116000"/>
          <wp:effectExtent b="0" l="0" r="0" t="0"/>
          <wp:docPr descr="MEMORANDUM-ver2 -png.jpg" id="1" name="image1.png"/>
          <a:graphic>
            <a:graphicData uri="http://schemas.openxmlformats.org/drawingml/2006/picture">
              <pic:pic>
                <pic:nvPicPr>
                  <pic:cNvPr descr="MEMORANDUM-ver2 -png.jp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55257" cy="1116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firstCol">
      <w:rPr>
        <w:b w:val="1"/>
        <w:bCs w:val="1"/>
      </w:rPr>
    </w:tblStylePr>
    <w:tblStylePr w:type="firstRow">
      <w:pPr>
        <w:spacing w:after="0" w:before="0" w:line="240" w:lineRule="auto"/>
      </w:pPr>
      <w:rPr>
        <w:b w:val="1"/>
        <w:bCs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bCs w:val="1"/>
      </w:rPr>
    </w:tblStylePr>
    <w:tblStylePr w:type="lastRow">
      <w:pPr>
        <w:spacing w:after="0" w:before="0" w:line="240" w:lineRule="auto"/>
      </w:pPr>
      <w:rPr>
        <w:b w:val="1"/>
        <w:bCs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firstCol">
      <w:rPr>
        <w:b w:val="1"/>
        <w:bCs w:val="1"/>
      </w:rPr>
    </w:tblStylePr>
    <w:tblStylePr w:type="firstRow">
      <w:pPr>
        <w:spacing w:after="0" w:before="0" w:line="240" w:lineRule="auto"/>
      </w:pPr>
      <w:rPr>
        <w:b w:val="1"/>
        <w:bCs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bCs w:val="1"/>
      </w:rPr>
    </w:tblStylePr>
    <w:tblStylePr w:type="lastRow">
      <w:pPr>
        <w:spacing w:after="0" w:before="0" w:line="240" w:lineRule="auto"/>
      </w:pPr>
      <w:rPr>
        <w:b w:val="1"/>
        <w:bCs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KiTr8ts0vLwGFDGu0hjyufVv8w==">CgMxLjAyCGguZ2pkZ3hzOAByITFITTViLWstY1Exbk1qTzhrZFpPbVpNNm1TVlY2Uy1uQw==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