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INSTRUCTIONS FOR AUTHORS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PAPER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paper should be submitted electronically to: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Scientific Conference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inter.conf@magister.uns.ac.rs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International Methodological Conference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method.conf@magister.uns.ac.rs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ICT in Education Conference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ict.conf@magister.uns.ac.rs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a file in the following way: Surname-konf-202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.rtf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Rich Text Format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Surname-konf-202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.pdf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Please send two documents! Save one in .rtf format and the other in .pdf format.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paper should be submitted in Croatian, Serbian, Hungarian or English. It can be written in Latin or Cyrillic script.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a paper is written in Croatian, Serbian or Hungarian, an abstract in English must be submitted as well.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Authors are responsible for linguistic and grammatical correctness of their manuscripts, thus authors are recommended to have their manuscripts linguistically edited.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PAPER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in Croatian, Serbian or Hungarian.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and surname of (all) authors.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and location of authors' institution.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Author's e-mail.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Mentor's name and address (only students).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Abstract in Croatian, Serbian or Hungarian maximum 1000 characters, with five key words.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Body of a paper. The paper should haveat least 6 pages. The upper limit is not defined.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Biography.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in English.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Abstract in English maximum 1000 characters, with five key words. Please, do not use online translation tools!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Dimensions of a document: A4 with 2,5 cm margins on each side (Normal).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Line spacing: single 1.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 text: Times New Roman, 11 pt.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Every new paragraph is indented („TAB“).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the main body justify text on both sides (Justify).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Pages should not be numbered!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possible to use letters in italics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Italic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The usage of underlined letters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Underlined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should be avoided. Please do not mark the whole sentences nor the whole paragraphs.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xd97e3y2v78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use word-spacing in the text!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numbering, enumerating do not use order for numbering (Numbering) or enumeration (Bullets), but insert numbers by hand. Numbering format has indent of 0,7 cm.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Footnotes should be avoided. Abbreviations should also be avoided, except particularly common ones.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Titles have three levels and the following method should be used (insert numbers by hand):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1st Title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1.1. 2nd Title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1.1.1. 3rd Title Level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Tables, graphs and figures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Tables, graphs and figures must have titles and be numbered with Arabic numerals. There should be an explanation under each graph and figure.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title of a table should be placed above the table.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reference should be made in the text to every table, graph or a figure</w:t>
      </w:r>
      <w:bookmarkStart w:colFirst="0" w:colLast="0" w:name="bookmark=id.r7pgdb47k6y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Tables, graphs and figures should be put on the center of the page not exceeding the text width.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Tables, graphs and figures should be marked in a way that there is an empty row above and under them.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Abbreviations listed in tables and figures should be explained.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list of references is put at the end, by alphabetical order of the first author's surname, and in case of several papers of the same author – in the chronological order.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Please, check out that references from the text are not omitted from biography!</w:t>
      </w:r>
    </w:p>
    <w:bookmarkStart w:colFirst="0" w:colLast="0" w:name="bookmark=id.scalpfvgayps" w:id="2"/>
    <w:bookmarkEnd w:id="2"/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References in the 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One author: Rogers (2000) quotes… or In the most recent studies of reaction time Rogers (1994)… or In the year of 1994 Rogers compared…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When the author is not mentioned in the sentence, his surname, publication year of the paper and page number should be put in brackets at the end of a sentence. A productive creative level is losing characteristics of art communication, while gaining traits of magic and sorcery (Criss, 1953: 35).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a paper has two authors, both authors are mentioned in the text (Kuzmanović and Petrović, 2007: 14).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more authors are listed in brackets, they are listed in alphabetical, not chronological order (Lazić, 1994; Pantić, 1990).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the paper has three authors, list all authors (Rokai, Đere and Kasaš, 2002).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the paper has more than three authors, list the surname of the first author and the abbreviation „et al“. (Joksimović et al., 2007).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 or more papers of the same authors should be listed in accordance to the year of publication, from older to the most recent (Weinberger, 1991, 1999).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38t565fnv8x" w:id="3"/>
    <w:bookmarkEnd w:id="3"/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 or more papers of the same authors with the same year of publication (Gogel, 1984, 1990a, 1990b, 1990c).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Books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Surname and name of (all) authors (publication year):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Book title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Place of publication: Publisher.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Zvonarević, Mladen (1994):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Socijalna psihologija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Zagreb: Školska knjiga.</w:t>
      </w:r>
    </w:p>
    <w:bookmarkStart w:colFirst="0" w:colLast="0" w:name="bookmark=id.afw0w4nahbov" w:id="4"/>
    <w:bookmarkEnd w:id="4"/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Books with an editor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Author's surname, name initials (publication year, ed.):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Book title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Place of publication: Publisher.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Mandl, H., De Corte, E., Bennett, N. &amp; Friedrich, H. F. (1990, ed.):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Learning and instruction.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European research in an international context. Volume 2.1. Social and cognitive aspects of learning and instruction. Oxford: Pergamon Press.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Study in an edited volume: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 (year of publication): Title of study. In: Author(s) (year, ed.): Title. Place (city): Publishing house, first and last page of the study. The title of the book in Ittalic.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Tóth István (2008): Tanulás IKT környezetben. In: Benedek András (szerk.):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Digitálispedagógia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Budapest: Typotex, 81–111.</w:t>
      </w:r>
    </w:p>
    <w:bookmarkStart w:colFirst="0" w:colLast="0" w:name="bookmark=id.d4b1mv5v9ebz" w:id="5"/>
    <w:bookmarkEnd w:id="5"/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Articles from a scientific journal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Surname and initials of (all) authors (publication year): Article title.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name of a journal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year. volume, pages.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Larkin, J. H. &amp; Simon, H. A. (1987): Why a diagram is (sometimes) worth ten thousand words.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Cognitive Science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9.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11. 65–99.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Texts from the Internet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Citations of Internet texts should contain: 1) name of the author of a cited text (if a paper has an author), 2) name of the cited text 3) Internet page, 4) date of downloading. General format: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Foa, R. (2007):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Socioeconomic development and parenting values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Retrieved from: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http://www.roberto.foa.name/Parenting_Attitudes_Foa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[25. 01. 2023.]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Manuscripts of papers not prepared according to this instruction will not be accepted!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0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Címsor1">
    <w:name w:val="Címsor 1"/>
    <w:basedOn w:val="Normál"/>
    <w:next w:val="Címsor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hu-HU" w:val="hu-HU"/>
    </w:rPr>
  </w:style>
  <w:style w:type="paragraph" w:styleId="Címsor3">
    <w:name w:val="Címsor 3"/>
    <w:basedOn w:val="Normál"/>
    <w:next w:val="Címsor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jc w:val="left"/>
      <w:textDirection w:val="btLr"/>
      <w:textAlignment w:val="top"/>
      <w:outlineLvl w:val="2"/>
    </w:pPr>
    <w:rPr>
      <w:rFonts w:ascii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ímsor1Char">
    <w:name w:val="Címsor 1 Char"/>
    <w:next w:val="Címsor1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hu-HU" w:val="hu-HU"/>
    </w:rPr>
  </w:style>
  <w:style w:type="character" w:styleId="Címsor3Char">
    <w:name w:val="Címsor 3 Char"/>
    <w:next w:val="Címsor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eastAsia="hu-HU" w:val="hu-HU"/>
    </w:rPr>
  </w:style>
  <w:style w:type="character" w:styleId="Hiperhivatkozás">
    <w:name w:val="Hiperhivatkozás"/>
    <w:next w:val="Hiperhivatkozás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Bekezdésalapbetűtípusa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gecontent2">
    <w:name w:val="pagecontent2"/>
    <w:basedOn w:val="Normál"/>
    <w:next w:val="pagecontent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Kiemelés2">
    <w:name w:val="Kiemelés 2"/>
    <w:next w:val="Kiemelés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aszerűbekezdés">
    <w:name w:val="Listaszerű bekezdés"/>
    <w:basedOn w:val="Normál"/>
    <w:next w:val="Listaszerűbekezdés"/>
    <w:autoRedefine w:val="0"/>
    <w:hidden w:val="0"/>
    <w:qFormat w:val="0"/>
    <w:pPr>
      <w:suppressAutoHyphens w:val="1"/>
      <w:spacing w:line="100" w:lineRule="atLeast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Csakszöveg">
    <w:name w:val="Csak szöveg"/>
    <w:basedOn w:val="Normál"/>
    <w:next w:val="Csakszöveg"/>
    <w:autoRedefine w:val="0"/>
    <w:hidden w:val="0"/>
    <w:qFormat w:val="1"/>
    <w:pPr>
      <w:suppressAutoHyphens w:val="1"/>
      <w:spacing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onsolas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sr-Cyrl" w:val="sr-Cyrl"/>
    </w:rPr>
  </w:style>
  <w:style w:type="character" w:styleId="CsakszövegChar">
    <w:name w:val="Csak szöveg Char"/>
    <w:next w:val="CsakszövegChar"/>
    <w:autoRedefine w:val="0"/>
    <w:hidden w:val="0"/>
    <w:qFormat w:val="0"/>
    <w:rPr>
      <w:rFonts w:ascii="Consolas" w:cs="Times New Roman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  <w:lang w:eastAsia="sr-Cyrl" w:val="sr-Cyrl"/>
    </w:rPr>
  </w:style>
  <w:style w:type="character" w:styleId="Feloldatlanmegemlítés">
    <w:name w:val="Feloldatlan megemlítés"/>
    <w:next w:val="Feloldatlanmegemlítés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MegjegyzéstárgyaChar">
    <w:name w:val="Megjegyzés tárgya Char"/>
    <w:next w:val="MegjegyzéstárgyaChar"/>
    <w:autoRedefine w:val="0"/>
    <w:hidden w:val="0"/>
    <w:qFormat w:val="0"/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eastAsia="ar-SA" w:val="hu-HU"/>
    </w:rPr>
  </w:style>
  <w:style w:type="paragraph" w:styleId="Jegyzetszöveg">
    <w:name w:val="Jegyzetszöveg"/>
    <w:basedOn w:val="Normál"/>
    <w:next w:val="Jegyzetszöveg"/>
    <w:autoRedefine w:val="0"/>
    <w:hidden w:val="0"/>
    <w:qFormat w:val="1"/>
    <w:pPr>
      <w:suppressAutoHyphens w:val="1"/>
      <w:spacing w:line="10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hu-HU"/>
    </w:rPr>
  </w:style>
  <w:style w:type="character" w:styleId="JegyzetszövegChar">
    <w:name w:val="Jegyzetszöveg Char"/>
    <w:next w:val="Jegyzetszöveg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hu-HU"/>
    </w:rPr>
  </w:style>
  <w:style w:type="paragraph" w:styleId="Megjegyzéstárgya">
    <w:name w:val="Megjegyzés tárgya"/>
    <w:basedOn w:val="Jegyzetszöveg"/>
    <w:next w:val="Jegyzetszöveg"/>
    <w:autoRedefine w:val="0"/>
    <w:hidden w:val="0"/>
    <w:qFormat w:val="1"/>
    <w:pPr>
      <w:suppressAutoHyphens w:val="0"/>
      <w:spacing w:after="200" w:line="240" w:lineRule="auto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ar-SA" w:val="hu-HU"/>
    </w:rPr>
  </w:style>
  <w:style w:type="character" w:styleId="CommentSubjectChar1">
    <w:name w:val="Comment Subject Char1"/>
    <w:next w:val="CommentSubjectChar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val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roberto.foa.name/Parenting_Attitudes_Foa" TargetMode="External"/><Relationship Id="rId9" Type="http://schemas.openxmlformats.org/officeDocument/2006/relationships/hyperlink" Target="mailto:ict.conf@magister.uns.ac.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ter.conf@magister.uns.ac.rs" TargetMode="External"/><Relationship Id="rId8" Type="http://schemas.openxmlformats.org/officeDocument/2006/relationships/hyperlink" Target="mailto:method.conf@magister.uns.ac.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+y54N3LLnSmIVjqPaa4QdbhHw==">CgMxLjAyDmgueGQ5N2UzeTJ2NzhiMg9pZC5yN3BnZGI0N2s2eXoyD2lkLnNjYWxwZnZnYXlwczIPaWQudDM4dDU2NWZudjh4Mg9pZC5hZncwdzRuYWhib3YyD2lkLmQ0YjFtdjV2OWViejgAciExUFVZVVBCZXBjc2FFTHNmQWhVSkdqS1NqNExKeHBRMGc=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2024-05-15T11:54:00Z</dcterms:created>
  <dc:creator>Prof. dr. sc. JOSIP IVANOVIĆ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