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CONFERENCE 2025 – CREATIVITY AND PLAY</w:t>
      </w:r>
    </w:p>
    <w:p w:rsidR="00000000" w:rsidDel="00000000" w:rsidP="00000000" w:rsidRDefault="00000000" w:rsidRPr="00000000" w14:paraId="00000002">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INVOICE REQUEST (ADVANCE INVOICE)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2"/>
        <w:gridCol w:w="5848"/>
        <w:tblGridChange w:id="0">
          <w:tblGrid>
            <w:gridCol w:w="3652"/>
            <w:gridCol w:w="5848"/>
          </w:tblGrid>
        </w:tblGridChange>
      </w:tblGrid>
      <w:tr>
        <w:trPr>
          <w:cantSplit w:val="0"/>
          <w:tblHeader w:val="0"/>
        </w:trPr>
        <w:tc>
          <w:tcPr>
            <w:tcBorders>
              <w:top w:color="000000" w:space="0" w:sz="0" w:val="nil"/>
              <w:left w:color="000000" w:space="0" w:sz="0" w:val="nil"/>
              <w:bottom w:color="000000" w:space="0" w:sz="0" w:val="nil"/>
            </w:tcBorders>
            <w:shd w:fill="f2f2f2" w:val="clea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pay the conference participation fee for</w:t>
            </w:r>
            <w:r w:rsidDel="00000000" w:rsidR="00000000" w:rsidRPr="00000000">
              <w:rPr>
                <w:rFonts w:ascii="Times New Roman" w:cs="Times New Roman" w:eastAsia="Times New Roman" w:hAnsi="Times New Roman"/>
                <w:b w:val="0"/>
                <w:i w:val="0"/>
                <w:smallCaps w:val="0"/>
                <w:strike w:val="0"/>
                <w:color w:val="000000"/>
                <w:sz w:val="24"/>
                <w:szCs w:val="24"/>
                <w:u w:val="none"/>
                <w:shd w:fill="f2f2f2" w:val="clear"/>
                <w:vertAlign w:val="baseline"/>
                <w:rtl w:val="0"/>
              </w:rPr>
              <w:t xml:space="preserve">:</w:t>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Scientific Conference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International Methodological Conference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ICT in Education Conference</w:t>
            </w:r>
          </w:p>
        </w:tc>
      </w:tr>
    </w:tbl>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rPr>
      </w:pPr>
      <w:bookmarkStart w:colFirst="0" w:colLast="0" w:name="_heading=h.24fo8cp7zuto" w:id="0"/>
      <w:bookmarkEnd w:id="0"/>
      <w:r w:rsidDel="00000000" w:rsidR="00000000" w:rsidRPr="00000000">
        <w:rPr>
          <w:rFonts w:ascii="Times New Roman" w:cs="Times New Roman" w:eastAsia="Times New Roman" w:hAnsi="Times New Roman"/>
          <w:b w:val="1"/>
          <w:sz w:val="24"/>
          <w:szCs w:val="24"/>
          <w:rtl w:val="0"/>
        </w:rPr>
        <w:t xml:space="preserve">Important note: bank transaction costs are borne by the payer. If an amount reduced by this cost will be received by the organizer, it will be returned and the author will not be registered as the participant of the conference.</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Conference fee is to be payed by a natural person or an institution. For this reason, we ask you to declare in which way you want to do the payment:</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As a natural person:</w:t>
      </w:r>
    </w:p>
    <w:tbl>
      <w:tblPr>
        <w:tblStyle w:val="Table2"/>
        <w:tblW w:w="9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8"/>
        <w:gridCol w:w="7522"/>
        <w:tblGridChange w:id="0">
          <w:tblGrid>
            <w:gridCol w:w="2408"/>
            <w:gridCol w:w="7522"/>
          </w:tblGrid>
        </w:tblGridChange>
      </w:tblGrid>
      <w:tr>
        <w:trPr>
          <w:cantSplit w:val="0"/>
          <w:trHeight w:val="252" w:hRule="atLeast"/>
          <w:tblHeader w:val="0"/>
        </w:trPr>
        <w:tc>
          <w:tcPr>
            <w:shd w:fill="f2f2f2" w:val="cle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last name:</w:t>
            </w:r>
          </w:p>
        </w:tc>
        <w:tc>
          <w:tcPr>
            <w:shd w:fill="auto" w:val="clear"/>
          </w:tcPr>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52" w:hRule="atLeast"/>
          <w:tblHeader w:val="0"/>
        </w:trPr>
        <w:tc>
          <w:tcPr>
            <w:shd w:fill="f2f2f2"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w:t>
            </w:r>
          </w:p>
        </w:tc>
        <w:tc>
          <w:tcPr>
            <w:shd w:fill="auto" w:val="clear"/>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65" w:hRule="atLeast"/>
          <w:tblHeader w:val="0"/>
        </w:trPr>
        <w:tc>
          <w:tcPr>
            <w:shd w:fill="f2f2f2" w:val="clear"/>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shd w:fill="auto" w:val="clear"/>
          </w:tcPr>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As an institution:</w:t>
      </w:r>
      <w:r w:rsidDel="00000000" w:rsidR="00000000" w:rsidRPr="00000000">
        <w:rPr>
          <w:rtl w:val="0"/>
        </w:rPr>
      </w:r>
    </w:p>
    <w:tbl>
      <w:tblPr>
        <w:tblStyle w:val="Table3"/>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Paying institution</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2.Postal code, city and address </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Country</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VAT number</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Registration number of the institution</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State budget identifier (if relevant)</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E-mail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Phone number</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The number of people participating at the conference and paying the participation fee</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Names of participants who pay full participation fee 11 800.00 rsd / 100.00 euro</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11.Names of participants who pay a reduced participation fee of rsd 5900.00 / euro 50.00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The name and contact information of the person making the  wire transfer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2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Date</w:t>
            </w:r>
          </w:p>
        </w:tc>
      </w:tr>
      <w:tr>
        <w:trPr>
          <w:cantSplit w:val="0"/>
          <w:tblHeader w:val="0"/>
        </w:trP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993" w:top="980" w:left="1440" w:right="1440" w:header="284" w:footer="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56"/>
      </w:tabs>
      <w:spacing w:after="0" w:before="0" w:line="240" w:lineRule="auto"/>
      <w:ind w:left="-284" w:right="0" w:firstLine="0"/>
      <w:jc w:val="right"/>
      <w:rPr>
        <w:rFonts w:ascii="Impact" w:cs="Impact" w:eastAsia="Impact" w:hAnsi="Impact"/>
        <w:b w:val="0"/>
        <w:i w:val="0"/>
        <w:smallCaps w:val="0"/>
        <w:strike w:val="0"/>
        <w:color w:val="000000"/>
        <w:sz w:val="22"/>
        <w:szCs w:val="22"/>
        <w:u w:val="none"/>
        <w:shd w:fill="auto" w:val="clear"/>
        <w:vertAlign w:val="baseline"/>
      </w:rPr>
    </w:pPr>
    <w:r w:rsidDel="00000000" w:rsidR="00000000" w:rsidRPr="00000000">
      <w:rPr>
        <w:rFonts w:ascii="Impact" w:cs="Impact" w:eastAsia="Impact" w:hAnsi="Impact"/>
        <w:b w:val="0"/>
        <w:i w:val="0"/>
        <w:smallCaps w:val="0"/>
        <w:strike w:val="0"/>
        <w:color w:val="000000"/>
        <w:sz w:val="22"/>
        <w:szCs w:val="22"/>
        <w:u w:val="none"/>
        <w:shd w:fill="auto" w:val="clear"/>
        <w:vertAlign w:val="baseline"/>
      </w:rPr>
      <w:drawing>
        <wp:inline distB="0" distT="0" distL="0" distR="0">
          <wp:extent cx="5943600" cy="343609"/>
          <wp:effectExtent b="0" l="0" r="0" t="0"/>
          <wp:docPr descr="MEMORANDUM-ver2-FEKETE-PIB.jpg" id="16" name="image1.jpg"/>
          <a:graphic>
            <a:graphicData uri="http://schemas.openxmlformats.org/drawingml/2006/picture">
              <pic:pic>
                <pic:nvPicPr>
                  <pic:cNvPr descr="MEMORANDUM-ver2-FEKETE-PIB.jpg" id="0" name="image1.jpg"/>
                  <pic:cNvPicPr preferRelativeResize="0"/>
                </pic:nvPicPr>
                <pic:blipFill>
                  <a:blip r:embed="rId1"/>
                  <a:srcRect b="0" l="0" r="0" t="41201"/>
                  <a:stretch>
                    <a:fillRect/>
                  </a:stretch>
                </pic:blipFill>
                <pic:spPr>
                  <a:xfrm>
                    <a:off x="0" y="0"/>
                    <a:ext cx="5943600" cy="343609"/>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56"/>
      </w:tabs>
      <w:spacing w:after="0" w:before="0" w:line="240" w:lineRule="auto"/>
      <w:ind w:left="-284" w:right="0" w:firstLine="0"/>
      <w:jc w:val="right"/>
      <w:rPr>
        <w:rFonts w:ascii="Impact" w:cs="Impact" w:eastAsia="Impact" w:hAnsi="Impact"/>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8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255257" cy="1116000"/>
          <wp:effectExtent b="0" l="0" r="0" t="0"/>
          <wp:docPr descr="MEMORANDUM-ver2 -png.jpg" id="15" name="image2.png"/>
          <a:graphic>
            <a:graphicData uri="http://schemas.openxmlformats.org/drawingml/2006/picture">
              <pic:pic>
                <pic:nvPicPr>
                  <pic:cNvPr descr="MEMORANDUM-ver2 -png.jpg" id="0" name="image2.png"/>
                  <pic:cNvPicPr preferRelativeResize="0"/>
                </pic:nvPicPr>
                <pic:blipFill>
                  <a:blip r:embed="rId1"/>
                  <a:srcRect b="0" l="0" r="0" t="0"/>
                  <a:stretch>
                    <a:fillRect/>
                  </a:stretch>
                </pic:blipFill>
                <pic:spPr>
                  <a:xfrm>
                    <a:off x="0" y="0"/>
                    <a:ext cx="6255257" cy="11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 w:default="1">
    <w:name w:val="Normal"/>
    <w:qFormat w:val="1"/>
    <w:rsid w:val="006C2303"/>
  </w:style>
  <w:style w:type="paragraph" w:styleId="Cmsor2">
    <w:name w:val="heading 2"/>
    <w:basedOn w:val="Norml"/>
    <w:link w:val="Cmsor2Char"/>
    <w:uiPriority w:val="9"/>
    <w:qFormat w:val="1"/>
    <w:rsid w:val="00C25EFD"/>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fej">
    <w:name w:val="header"/>
    <w:basedOn w:val="Norml"/>
    <w:link w:val="lfejChar"/>
    <w:uiPriority w:val="99"/>
    <w:unhideWhenUsed w:val="1"/>
    <w:rsid w:val="007E3938"/>
    <w:pPr>
      <w:tabs>
        <w:tab w:val="center" w:pos="4680"/>
        <w:tab w:val="right" w:pos="9360"/>
      </w:tabs>
      <w:spacing w:after="0" w:line="240" w:lineRule="auto"/>
    </w:pPr>
  </w:style>
  <w:style w:type="character" w:styleId="lfejChar" w:customStyle="1">
    <w:name w:val="Élőfej Char"/>
    <w:basedOn w:val="Bekezdsalapbettpusa"/>
    <w:link w:val="lfej"/>
    <w:uiPriority w:val="99"/>
    <w:rsid w:val="007E3938"/>
  </w:style>
  <w:style w:type="paragraph" w:styleId="llb">
    <w:name w:val="footer"/>
    <w:basedOn w:val="Norml"/>
    <w:link w:val="llbChar"/>
    <w:uiPriority w:val="99"/>
    <w:unhideWhenUsed w:val="1"/>
    <w:rsid w:val="007E3938"/>
    <w:pPr>
      <w:tabs>
        <w:tab w:val="center" w:pos="4680"/>
        <w:tab w:val="right" w:pos="9360"/>
      </w:tabs>
      <w:spacing w:after="0" w:line="240" w:lineRule="auto"/>
    </w:pPr>
  </w:style>
  <w:style w:type="character" w:styleId="llbChar" w:customStyle="1">
    <w:name w:val="Élőláb Char"/>
    <w:basedOn w:val="Bekezdsalapbettpusa"/>
    <w:link w:val="llb"/>
    <w:uiPriority w:val="99"/>
    <w:rsid w:val="007E3938"/>
  </w:style>
  <w:style w:type="table" w:styleId="Rcsostblzat">
    <w:name w:val="Table Grid"/>
    <w:basedOn w:val="Normltblzat"/>
    <w:uiPriority w:val="59"/>
    <w:rsid w:val="007904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borkszveg">
    <w:name w:val="Balloon Text"/>
    <w:basedOn w:val="Norml"/>
    <w:link w:val="BuborkszvegChar"/>
    <w:uiPriority w:val="99"/>
    <w:semiHidden w:val="1"/>
    <w:unhideWhenUsed w:val="1"/>
    <w:rsid w:val="00BA77B3"/>
    <w:pPr>
      <w:spacing w:after="0" w:line="240" w:lineRule="auto"/>
    </w:pPr>
    <w:rPr>
      <w:rFonts w:ascii="Tahoma" w:cs="Tahoma" w:hAnsi="Tahoma"/>
      <w:sz w:val="16"/>
      <w:szCs w:val="16"/>
    </w:rPr>
  </w:style>
  <w:style w:type="character" w:styleId="BuborkszvegChar" w:customStyle="1">
    <w:name w:val="Buborékszöveg Char"/>
    <w:basedOn w:val="Bekezdsalapbettpusa"/>
    <w:link w:val="Buborkszveg"/>
    <w:uiPriority w:val="99"/>
    <w:semiHidden w:val="1"/>
    <w:rsid w:val="00BA77B3"/>
    <w:rPr>
      <w:rFonts w:ascii="Tahoma" w:cs="Tahoma" w:hAnsi="Tahoma"/>
      <w:sz w:val="16"/>
      <w:szCs w:val="16"/>
    </w:rPr>
  </w:style>
  <w:style w:type="paragraph" w:styleId="NormlWeb">
    <w:name w:val="Normal (Web)"/>
    <w:basedOn w:val="Norml"/>
    <w:uiPriority w:val="99"/>
    <w:unhideWhenUsed w:val="1"/>
    <w:rsid w:val="008D66FE"/>
    <w:pPr>
      <w:spacing w:after="100" w:afterAutospacing="1" w:before="100" w:beforeAutospacing="1" w:line="240" w:lineRule="auto"/>
    </w:pPr>
    <w:rPr>
      <w:rFonts w:ascii="Times New Roman" w:cs="Times New Roman" w:eastAsia="Times New Roman" w:hAnsi="Times New Roman"/>
      <w:sz w:val="24"/>
      <w:szCs w:val="24"/>
    </w:rPr>
  </w:style>
  <w:style w:type="character" w:styleId="Kiemels2">
    <w:name w:val="Strong"/>
    <w:basedOn w:val="Bekezdsalapbettpusa"/>
    <w:uiPriority w:val="22"/>
    <w:qFormat w:val="1"/>
    <w:rsid w:val="008D66FE"/>
    <w:rPr>
      <w:b w:val="1"/>
      <w:bCs w:val="1"/>
    </w:rPr>
  </w:style>
  <w:style w:type="character" w:styleId="Hiperhivatkozs">
    <w:name w:val="Hyperlink"/>
    <w:basedOn w:val="Bekezdsalapbettpusa"/>
    <w:uiPriority w:val="99"/>
    <w:semiHidden w:val="1"/>
    <w:unhideWhenUsed w:val="1"/>
    <w:rsid w:val="008D66FE"/>
    <w:rPr>
      <w:color w:val="0000ff"/>
      <w:u w:val="single"/>
    </w:rPr>
  </w:style>
  <w:style w:type="character" w:styleId="copyright" w:customStyle="1">
    <w:name w:val="copyright"/>
    <w:basedOn w:val="Bekezdsalapbettpusa"/>
    <w:rsid w:val="008D66FE"/>
  </w:style>
  <w:style w:type="paragraph" w:styleId="Listaszerbekezds">
    <w:name w:val="List Paragraph"/>
    <w:basedOn w:val="Norml"/>
    <w:uiPriority w:val="34"/>
    <w:qFormat w:val="1"/>
    <w:rsid w:val="00491545"/>
    <w:pPr>
      <w:ind w:left="720"/>
      <w:contextualSpacing w:val="1"/>
    </w:pPr>
  </w:style>
  <w:style w:type="character" w:styleId="Cmsor2Char" w:customStyle="1">
    <w:name w:val="Címsor 2 Char"/>
    <w:basedOn w:val="Bekezdsalapbettpusa"/>
    <w:link w:val="Cmsor2"/>
    <w:uiPriority w:val="9"/>
    <w:rsid w:val="00C25EFD"/>
    <w:rPr>
      <w:rFonts w:ascii="Times New Roman" w:cs="Times New Roman" w:eastAsia="Times New Roman" w:hAnsi="Times New Roman"/>
      <w:b w:val="1"/>
      <w:bCs w:val="1"/>
      <w:sz w:val="36"/>
      <w:szCs w:val="36"/>
    </w:rPr>
  </w:style>
  <w:style w:type="character" w:styleId="style1" w:customStyle="1">
    <w:name w:val="style1"/>
    <w:basedOn w:val="Bekezdsalapbettpusa"/>
    <w:rsid w:val="00C25EFD"/>
  </w:style>
  <w:style w:type="character" w:styleId="Helyrzszveg">
    <w:name w:val="Placeholder Text"/>
    <w:basedOn w:val="Bekezdsalapbettpusa"/>
    <w:uiPriority w:val="99"/>
    <w:semiHidden w:val="1"/>
    <w:rsid w:val="002576E8"/>
    <w:rPr>
      <w:color w:val="808080"/>
    </w:rPr>
  </w:style>
  <w:style w:type="paragraph" w:styleId="HTML-kntformzott">
    <w:name w:val="HTML Preformatted"/>
    <w:basedOn w:val="Norml"/>
    <w:link w:val="HTML-kntformzottChar"/>
    <w:uiPriority w:val="99"/>
    <w:unhideWhenUsed w:val="1"/>
    <w:rsid w:val="00D6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hu-HU" w:val="hu-HU"/>
    </w:rPr>
  </w:style>
  <w:style w:type="character" w:styleId="HTML-kntformzottChar" w:customStyle="1">
    <w:name w:val="HTML-ként formázott Char"/>
    <w:basedOn w:val="Bekezdsalapbettpusa"/>
    <w:link w:val="HTML-kntformzott"/>
    <w:uiPriority w:val="99"/>
    <w:rsid w:val="00D64522"/>
    <w:rPr>
      <w:rFonts w:ascii="Courier New" w:cs="Courier New" w:eastAsia="Times New Roman" w:hAnsi="Courier New"/>
      <w:sz w:val="20"/>
      <w:szCs w:val="20"/>
      <w:lang w:eastAsia="hu-HU" w:val="hu-HU"/>
    </w:rPr>
  </w:style>
  <w:style w:type="character" w:styleId="y2iqfc" w:customStyle="1">
    <w:name w:val="y2iqfc"/>
    <w:basedOn w:val="Bekezdsalapbettpusa"/>
    <w:rsid w:val="00D64522"/>
  </w:style>
  <w:style w:type="paragraph" w:styleId="Nincstrkz">
    <w:name w:val="No Spacing"/>
    <w:uiPriority w:val="1"/>
    <w:qFormat w:val="1"/>
    <w:rsid w:val="00BD5909"/>
    <w:pPr>
      <w:spacing w:after="0" w:line="240" w:lineRule="auto"/>
    </w:pPr>
    <w:rPr>
      <w:rFonts w:ascii="Calibri" w:cs="Arial"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sthBLD5cEsopVt40VO+NYHCg==">CgMxLjAyDmguMjRmbzhjcDd6dXRvOAByITFkYlRGNXJJRXZMYlM4TmJ5RUR3YktHeHNHU1FrTFg5Sw==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2024-05-15T11:48:00Z</dcterms:created>
  <dc:creator>winkler</dc:creator>
</cp:coreProperties>
</file>